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98C" w:rsidRPr="0082298C" w:rsidRDefault="0082298C" w:rsidP="0082298C">
      <w:pPr>
        <w:rPr>
          <w:rFonts w:eastAsia="Arial"/>
          <w:sz w:val="22"/>
          <w:szCs w:val="22"/>
          <w:shd w:val="clear" w:color="auto" w:fill="FFFFFF"/>
        </w:rPr>
      </w:pPr>
      <w:bookmarkStart w:id="0" w:name="_Toc66120861"/>
      <w:r w:rsidRPr="0082298C">
        <w:rPr>
          <w:rFonts w:eastAsia="Arial"/>
          <w:sz w:val="22"/>
          <w:szCs w:val="22"/>
          <w:shd w:val="clear" w:color="auto" w:fill="FFFFFF"/>
        </w:rPr>
        <w:t xml:space="preserve">(Modelo </w:t>
      </w:r>
      <w:r w:rsidRPr="0082298C">
        <w:rPr>
          <w:rFonts w:eastAsia="Arial"/>
          <w:b/>
          <w:i/>
          <w:sz w:val="22"/>
          <w:szCs w:val="22"/>
          <w:shd w:val="clear" w:color="auto" w:fill="FFFFFF"/>
        </w:rPr>
        <w:t>Carta de compromiso</w:t>
      </w:r>
      <w:bookmarkEnd w:id="0"/>
      <w:r w:rsidRPr="0082298C">
        <w:rPr>
          <w:rFonts w:eastAsia="Arial"/>
          <w:sz w:val="22"/>
          <w:szCs w:val="22"/>
          <w:shd w:val="clear" w:color="auto" w:fill="FFFFFF"/>
        </w:rPr>
        <w:t xml:space="preserve"> PVCGF-15-08) </w:t>
      </w:r>
      <w:r w:rsidRPr="0082298C">
        <w:rPr>
          <w:rFonts w:eastAsia="Calibri" w:cs="Arial"/>
          <w:i/>
          <w:color w:val="808080"/>
          <w:sz w:val="22"/>
          <w:szCs w:val="22"/>
          <w:lang w:eastAsia="en-US"/>
        </w:rPr>
        <w:t>Utilizar eslogan y logo vigente</w:t>
      </w:r>
    </w:p>
    <w:p w:rsidR="0082298C" w:rsidRPr="0082298C" w:rsidRDefault="0082298C" w:rsidP="0082298C">
      <w:pPr>
        <w:jc w:val="both"/>
        <w:rPr>
          <w:rFonts w:cs="Arial"/>
          <w:sz w:val="22"/>
          <w:szCs w:val="22"/>
        </w:rPr>
      </w:pPr>
    </w:p>
    <w:p w:rsidR="0082298C" w:rsidRPr="0082298C" w:rsidRDefault="0082298C" w:rsidP="0082298C">
      <w:pPr>
        <w:jc w:val="both"/>
        <w:rPr>
          <w:rFonts w:eastAsia="Calibri" w:cs="Arial"/>
          <w:i/>
          <w:color w:val="A6A6A6" w:themeColor="background1" w:themeShade="A6"/>
          <w:sz w:val="22"/>
          <w:szCs w:val="22"/>
          <w:lang w:eastAsia="en-US"/>
        </w:rPr>
      </w:pPr>
      <w:r w:rsidRPr="0082298C">
        <w:rPr>
          <w:rFonts w:eastAsia="Calibri" w:cs="Arial"/>
          <w:i/>
          <w:color w:val="A6A6A6" w:themeColor="background1" w:themeShade="A6"/>
          <w:sz w:val="22"/>
          <w:szCs w:val="22"/>
          <w:lang w:eastAsia="en-US"/>
        </w:rPr>
        <w:t>(Este anexo por ser una comunicación oficial externa, se elabora conforme al procedimiento Gestión de Comunicaciones Oficiales del Proceso de Gestión Documental)</w:t>
      </w:r>
    </w:p>
    <w:p w:rsidR="0082298C" w:rsidRPr="0082298C" w:rsidRDefault="0082298C" w:rsidP="0082298C">
      <w:pPr>
        <w:jc w:val="both"/>
        <w:rPr>
          <w:rFonts w:eastAsia="Calibri" w:cs="Arial"/>
          <w:i/>
          <w:color w:val="A6A6A6" w:themeColor="background1" w:themeShade="A6"/>
          <w:sz w:val="22"/>
          <w:szCs w:val="22"/>
          <w:lang w:eastAsia="en-US"/>
        </w:rPr>
      </w:pPr>
    </w:p>
    <w:p w:rsidR="0082298C" w:rsidRPr="0082298C" w:rsidRDefault="0082298C" w:rsidP="0082298C">
      <w:pPr>
        <w:jc w:val="both"/>
        <w:rPr>
          <w:rFonts w:eastAsia="Calibri" w:cs="Arial"/>
          <w:i/>
          <w:color w:val="A6A6A6" w:themeColor="background1" w:themeShade="A6"/>
          <w:sz w:val="22"/>
          <w:szCs w:val="22"/>
          <w:lang w:eastAsia="en-US"/>
        </w:rPr>
      </w:pPr>
      <w:r w:rsidRPr="0082298C">
        <w:rPr>
          <w:rFonts w:eastAsia="Calibri" w:cs="Arial"/>
          <w:i/>
          <w:color w:val="A6A6A6" w:themeColor="background1" w:themeShade="A6"/>
          <w:sz w:val="22"/>
          <w:szCs w:val="22"/>
          <w:lang w:eastAsia="en-US"/>
        </w:rPr>
        <w:t>Este documento debe ser firmado por las dos partes para su validez (Director Técnico de la Contraloría de Bogotá, D.C. y el Representante Legal del sujeto vigilado)</w:t>
      </w:r>
    </w:p>
    <w:p w:rsidR="0082298C" w:rsidRPr="0082298C" w:rsidRDefault="0082298C" w:rsidP="0082298C">
      <w:pPr>
        <w:jc w:val="both"/>
        <w:rPr>
          <w:rFonts w:eastAsia="Calibri" w:cs="Arial"/>
          <w:i/>
          <w:sz w:val="22"/>
          <w:szCs w:val="22"/>
          <w:lang w:eastAsia="en-US"/>
        </w:rPr>
      </w:pPr>
    </w:p>
    <w:p w:rsidR="0082298C" w:rsidRPr="0082298C" w:rsidRDefault="0082298C" w:rsidP="0082298C">
      <w:pPr>
        <w:jc w:val="both"/>
        <w:rPr>
          <w:rFonts w:eastAsia="Calibri" w:cs="Arial"/>
          <w:bCs/>
          <w:i/>
          <w:iCs/>
          <w:color w:val="808080"/>
          <w:sz w:val="22"/>
          <w:szCs w:val="22"/>
          <w:lang w:eastAsia="en-US"/>
        </w:rPr>
      </w:pPr>
      <w:r w:rsidRPr="0082298C">
        <w:rPr>
          <w:rFonts w:eastAsia="Calibri" w:cs="Arial"/>
          <w:bCs/>
          <w:i/>
          <w:iCs/>
          <w:color w:val="808080"/>
          <w:sz w:val="22"/>
          <w:szCs w:val="22"/>
          <w:lang w:eastAsia="en-US"/>
        </w:rPr>
        <w:t>Aplica a auditoría (regularidad, desempeño, cumplimiento o visita control fiscal)</w:t>
      </w:r>
    </w:p>
    <w:p w:rsidR="0082298C" w:rsidRPr="0082298C" w:rsidRDefault="0082298C" w:rsidP="0082298C">
      <w:pPr>
        <w:jc w:val="both"/>
        <w:rPr>
          <w:rFonts w:eastAsia="Calibri" w:cs="Arial"/>
          <w:bCs/>
          <w:i/>
          <w:iCs/>
          <w:sz w:val="22"/>
          <w:szCs w:val="22"/>
          <w:lang w:eastAsia="en-US"/>
        </w:rPr>
      </w:pPr>
    </w:p>
    <w:p w:rsidR="0082298C" w:rsidRPr="0082298C" w:rsidRDefault="0082298C" w:rsidP="0082298C">
      <w:pPr>
        <w:jc w:val="both"/>
        <w:rPr>
          <w:rFonts w:eastAsia="SimSun" w:cs="Arial"/>
          <w:snapToGrid w:val="0"/>
          <w:sz w:val="22"/>
          <w:szCs w:val="22"/>
          <w:lang w:eastAsia="zh-CN"/>
        </w:rPr>
      </w:pPr>
      <w:r w:rsidRPr="0082298C">
        <w:rPr>
          <w:rFonts w:eastAsia="SimSun" w:cs="Arial"/>
          <w:snapToGrid w:val="0"/>
          <w:sz w:val="22"/>
          <w:szCs w:val="22"/>
          <w:lang w:eastAsia="zh-CN"/>
        </w:rPr>
        <w:t>Doctor (a)</w:t>
      </w:r>
    </w:p>
    <w:p w:rsidR="0082298C" w:rsidRPr="0082298C" w:rsidRDefault="0082298C" w:rsidP="0082298C">
      <w:pPr>
        <w:jc w:val="both"/>
        <w:rPr>
          <w:rFonts w:cs="Arial"/>
          <w:snapToGrid w:val="0"/>
          <w:sz w:val="22"/>
          <w:szCs w:val="22"/>
        </w:rPr>
      </w:pPr>
      <w:r w:rsidRPr="0082298C">
        <w:rPr>
          <w:rFonts w:cs="Arial"/>
          <w:snapToGrid w:val="0"/>
          <w:sz w:val="22"/>
          <w:szCs w:val="22"/>
        </w:rPr>
        <w:t>(Nombre completo)</w:t>
      </w:r>
    </w:p>
    <w:p w:rsidR="0082298C" w:rsidRPr="0082298C" w:rsidRDefault="0082298C" w:rsidP="0082298C">
      <w:pPr>
        <w:jc w:val="both"/>
        <w:rPr>
          <w:rFonts w:cs="Arial"/>
          <w:snapToGrid w:val="0"/>
          <w:sz w:val="22"/>
          <w:szCs w:val="22"/>
          <w:lang w:val="es-419"/>
        </w:rPr>
      </w:pPr>
      <w:r w:rsidRPr="0082298C">
        <w:rPr>
          <w:rFonts w:cs="Arial"/>
          <w:snapToGrid w:val="0"/>
          <w:sz w:val="22"/>
          <w:szCs w:val="22"/>
          <w:lang w:val="es-419"/>
        </w:rPr>
        <w:t>Gerente</w:t>
      </w:r>
    </w:p>
    <w:p w:rsidR="0082298C" w:rsidRPr="0082298C" w:rsidRDefault="0082298C" w:rsidP="0082298C">
      <w:pPr>
        <w:jc w:val="both"/>
        <w:rPr>
          <w:rFonts w:cs="Arial"/>
          <w:snapToGrid w:val="0"/>
          <w:sz w:val="22"/>
          <w:szCs w:val="22"/>
        </w:rPr>
      </w:pPr>
      <w:r w:rsidRPr="0082298C">
        <w:rPr>
          <w:rFonts w:cs="Arial"/>
          <w:snapToGrid w:val="0"/>
          <w:sz w:val="22"/>
          <w:szCs w:val="22"/>
          <w:lang w:val="es-419"/>
        </w:rPr>
        <w:t>Empresa de Acueducto y Alcantarillado</w:t>
      </w:r>
    </w:p>
    <w:p w:rsidR="0082298C" w:rsidRPr="0082298C" w:rsidRDefault="0082298C" w:rsidP="0082298C">
      <w:pPr>
        <w:jc w:val="both"/>
        <w:rPr>
          <w:rFonts w:cs="Arial"/>
          <w:snapToGrid w:val="0"/>
          <w:sz w:val="22"/>
          <w:szCs w:val="22"/>
        </w:rPr>
      </w:pPr>
      <w:r w:rsidRPr="0082298C">
        <w:rPr>
          <w:rFonts w:cs="Arial"/>
          <w:snapToGrid w:val="0"/>
          <w:sz w:val="22"/>
          <w:szCs w:val="22"/>
        </w:rPr>
        <w:t>Carrera 32 A N° 26 A 10</w:t>
      </w:r>
    </w:p>
    <w:p w:rsidR="0082298C" w:rsidRPr="0082298C" w:rsidRDefault="0082298C" w:rsidP="0082298C">
      <w:pPr>
        <w:jc w:val="both"/>
        <w:rPr>
          <w:rFonts w:cs="Arial"/>
          <w:snapToGrid w:val="0"/>
          <w:sz w:val="22"/>
          <w:szCs w:val="22"/>
          <w:lang w:val="es-419"/>
        </w:rPr>
      </w:pPr>
      <w:r w:rsidRPr="0082298C">
        <w:rPr>
          <w:rFonts w:cs="Arial"/>
          <w:snapToGrid w:val="0"/>
          <w:sz w:val="22"/>
          <w:szCs w:val="22"/>
          <w:lang w:val="es-419"/>
        </w:rPr>
        <w:t>Código Postal</w:t>
      </w:r>
    </w:p>
    <w:p w:rsidR="0082298C" w:rsidRPr="0082298C" w:rsidRDefault="0082298C" w:rsidP="0082298C">
      <w:pPr>
        <w:jc w:val="both"/>
        <w:rPr>
          <w:rFonts w:cs="Arial"/>
          <w:i/>
          <w:snapToGrid w:val="0"/>
          <w:sz w:val="22"/>
          <w:szCs w:val="22"/>
        </w:rPr>
      </w:pPr>
      <w:r w:rsidRPr="0082298C">
        <w:rPr>
          <w:rFonts w:cs="Arial"/>
          <w:snapToGrid w:val="0"/>
          <w:sz w:val="22"/>
          <w:szCs w:val="22"/>
        </w:rPr>
        <w:t>La Ciudad</w:t>
      </w:r>
    </w:p>
    <w:p w:rsidR="0082298C" w:rsidRPr="0082298C" w:rsidRDefault="0082298C" w:rsidP="0082298C">
      <w:pPr>
        <w:jc w:val="both"/>
        <w:rPr>
          <w:rFonts w:eastAsia="Calibri" w:cs="Arial"/>
          <w:bCs/>
          <w:i/>
          <w:iCs/>
          <w:sz w:val="22"/>
          <w:szCs w:val="22"/>
          <w:lang w:eastAsia="en-US"/>
        </w:rPr>
      </w:pPr>
    </w:p>
    <w:p w:rsidR="0082298C" w:rsidRPr="0082298C" w:rsidRDefault="0082298C" w:rsidP="0082298C">
      <w:pPr>
        <w:jc w:val="both"/>
        <w:rPr>
          <w:rFonts w:eastAsia="Calibri" w:cs="Arial"/>
          <w:bCs/>
          <w:iCs/>
          <w:sz w:val="22"/>
          <w:szCs w:val="22"/>
          <w:lang w:eastAsia="en-US"/>
        </w:rPr>
      </w:pPr>
      <w:r w:rsidRPr="0082298C">
        <w:rPr>
          <w:rFonts w:eastAsia="Calibri" w:cs="Arial"/>
          <w:bCs/>
          <w:iCs/>
          <w:sz w:val="22"/>
          <w:szCs w:val="22"/>
          <w:lang w:eastAsia="en-US"/>
        </w:rPr>
        <w:t>Asunto: Suscripción carta de compromiso</w:t>
      </w:r>
    </w:p>
    <w:p w:rsidR="0082298C" w:rsidRPr="0082298C" w:rsidRDefault="0082298C" w:rsidP="0082298C">
      <w:pPr>
        <w:jc w:val="both"/>
        <w:rPr>
          <w:rFonts w:eastAsia="Calibri" w:cs="Arial"/>
          <w:bCs/>
          <w:iCs/>
          <w:sz w:val="22"/>
          <w:szCs w:val="22"/>
          <w:lang w:eastAsia="en-US"/>
        </w:rPr>
      </w:pPr>
    </w:p>
    <w:p w:rsidR="0082298C" w:rsidRPr="0082298C" w:rsidRDefault="0082298C" w:rsidP="0082298C">
      <w:pPr>
        <w:jc w:val="both"/>
        <w:rPr>
          <w:rFonts w:eastAsia="Calibri" w:cs="Arial"/>
          <w:bCs/>
          <w:iCs/>
          <w:sz w:val="22"/>
          <w:szCs w:val="22"/>
          <w:lang w:eastAsia="en-US"/>
        </w:rPr>
      </w:pPr>
      <w:r w:rsidRPr="0082298C">
        <w:rPr>
          <w:rFonts w:eastAsia="Calibri" w:cs="Arial"/>
          <w:bCs/>
          <w:iCs/>
          <w:sz w:val="22"/>
          <w:szCs w:val="22"/>
          <w:lang w:eastAsia="en-US"/>
        </w:rPr>
        <w:t>De manera atenta se remite este documento, con el fin de ser firmado y devuelto ante este Organismo de Control por la Entidad a su cargo</w:t>
      </w:r>
      <w:r w:rsidRPr="0082298C">
        <w:rPr>
          <w:rFonts w:eastAsia="Calibri" w:cs="Arial"/>
          <w:bCs/>
          <w:iCs/>
          <w:color w:val="FF0000"/>
          <w:sz w:val="22"/>
          <w:szCs w:val="22"/>
          <w:lang w:eastAsia="en-US"/>
        </w:rPr>
        <w:t>.</w:t>
      </w:r>
    </w:p>
    <w:p w:rsidR="0082298C" w:rsidRPr="0082298C" w:rsidRDefault="0082298C" w:rsidP="0082298C">
      <w:pPr>
        <w:jc w:val="both"/>
        <w:rPr>
          <w:rFonts w:eastAsia="Calibri" w:cs="Arial"/>
          <w:bCs/>
          <w:iCs/>
          <w:sz w:val="22"/>
          <w:szCs w:val="22"/>
          <w:lang w:eastAsia="en-US"/>
        </w:rPr>
      </w:pPr>
    </w:p>
    <w:p w:rsidR="0082298C" w:rsidRPr="0082298C" w:rsidRDefault="0082298C" w:rsidP="0082298C">
      <w:pPr>
        <w:jc w:val="both"/>
        <w:rPr>
          <w:rFonts w:eastAsia="Calibri" w:cs="Arial"/>
          <w:sz w:val="22"/>
          <w:szCs w:val="22"/>
          <w:lang w:eastAsia="en-US"/>
        </w:rPr>
      </w:pPr>
      <w:r w:rsidRPr="0082298C">
        <w:rPr>
          <w:rFonts w:eastAsia="Calibri" w:cs="Arial"/>
          <w:sz w:val="22"/>
          <w:szCs w:val="22"/>
          <w:lang w:eastAsia="en-US"/>
        </w:rPr>
        <w:t>En el marco de lo dispuesto por los artículos 267 y 272 de la Constitución Política de Colombia</w:t>
      </w:r>
      <w:r w:rsidRPr="00130C64">
        <w:rPr>
          <w:rStyle w:val="Refdenotaalpie"/>
          <w:rFonts w:eastAsia="Calibri" w:cs="Arial"/>
          <w:sz w:val="22"/>
          <w:szCs w:val="22"/>
          <w:lang w:eastAsia="en-US"/>
        </w:rPr>
        <w:footnoteReference w:id="1"/>
      </w:r>
      <w:r w:rsidRPr="00130C64">
        <w:rPr>
          <w:rFonts w:eastAsia="Calibri" w:cs="Arial"/>
          <w:sz w:val="22"/>
          <w:szCs w:val="22"/>
          <w:lang w:eastAsia="en-US"/>
        </w:rPr>
        <w:t xml:space="preserve"> </w:t>
      </w:r>
      <w:r w:rsidRPr="0082298C">
        <w:rPr>
          <w:rFonts w:eastAsia="Calibri" w:cs="Arial"/>
          <w:sz w:val="22"/>
          <w:szCs w:val="22"/>
          <w:lang w:eastAsia="en-US"/>
        </w:rPr>
        <w:t xml:space="preserve">y en el Plan de Auditoría Distrital – PAD </w:t>
      </w:r>
      <w:r w:rsidRPr="0082298C">
        <w:rPr>
          <w:rFonts w:eastAsia="Calibri" w:cs="Arial"/>
          <w:color w:val="808080" w:themeColor="background1" w:themeShade="80"/>
          <w:sz w:val="22"/>
          <w:szCs w:val="22"/>
          <w:lang w:eastAsia="en-US"/>
        </w:rPr>
        <w:t>(vigencia)</w:t>
      </w:r>
      <w:r w:rsidRPr="0082298C">
        <w:rPr>
          <w:rFonts w:eastAsia="Calibri" w:cs="Arial"/>
          <w:sz w:val="22"/>
          <w:szCs w:val="22"/>
          <w:lang w:eastAsia="en-US"/>
        </w:rPr>
        <w:t xml:space="preserve">, la Contraloría de Bogotá, D.C., a través de la Dirección Sectorial </w:t>
      </w:r>
      <w:r w:rsidRPr="0082298C">
        <w:rPr>
          <w:rFonts w:eastAsia="Calibri" w:cs="Arial"/>
          <w:iCs/>
          <w:color w:val="808080"/>
          <w:sz w:val="22"/>
          <w:szCs w:val="22"/>
          <w:shd w:val="clear" w:color="auto" w:fill="FFFFFF"/>
          <w:lang w:eastAsia="en-US"/>
        </w:rPr>
        <w:t>XXXX</w:t>
      </w:r>
      <w:r w:rsidRPr="0082298C">
        <w:rPr>
          <w:rFonts w:eastAsia="Calibri" w:cs="Arial"/>
          <w:sz w:val="22"/>
          <w:szCs w:val="22"/>
          <w:lang w:eastAsia="en-US"/>
        </w:rPr>
        <w:t xml:space="preserve">, adelantará auditoría de </w:t>
      </w:r>
      <w:r w:rsidRPr="0082298C">
        <w:rPr>
          <w:rFonts w:eastAsia="Calibri" w:cs="Arial"/>
          <w:iCs/>
          <w:color w:val="808080"/>
          <w:sz w:val="22"/>
          <w:szCs w:val="22"/>
          <w:shd w:val="clear" w:color="auto" w:fill="FFFFFF"/>
          <w:lang w:eastAsia="en-US"/>
        </w:rPr>
        <w:t>(regularidad, desempeño, cumplimiento, visita de control fiscal)</w:t>
      </w:r>
      <w:r w:rsidRPr="0082298C">
        <w:rPr>
          <w:rFonts w:eastAsia="Calibri" w:cs="Arial"/>
          <w:sz w:val="22"/>
          <w:szCs w:val="22"/>
          <w:lang w:eastAsia="en-US"/>
        </w:rPr>
        <w:t xml:space="preserve"> en el </w:t>
      </w:r>
      <w:r w:rsidRPr="0082298C">
        <w:rPr>
          <w:rFonts w:eastAsia="Calibri" w:cs="Arial"/>
          <w:iCs/>
          <w:color w:val="808080"/>
          <w:sz w:val="22"/>
          <w:szCs w:val="22"/>
          <w:shd w:val="clear" w:color="auto" w:fill="FFFFFF"/>
          <w:lang w:eastAsia="en-US"/>
        </w:rPr>
        <w:t>(nombre Sujeto de Control)</w:t>
      </w:r>
      <w:r w:rsidRPr="0082298C">
        <w:rPr>
          <w:rFonts w:eastAsia="Calibri" w:cs="Arial"/>
          <w:sz w:val="22"/>
          <w:szCs w:val="22"/>
          <w:lang w:eastAsia="en-US"/>
        </w:rPr>
        <w:t>, razón por la que, para su desarrollo, expresamos el cumplimiento de los siguientes compromisos:</w:t>
      </w:r>
    </w:p>
    <w:p w:rsidR="0082298C" w:rsidRPr="0082298C" w:rsidRDefault="0082298C" w:rsidP="0082298C">
      <w:pPr>
        <w:jc w:val="both"/>
        <w:rPr>
          <w:rFonts w:eastAsia="Calibri" w:cs="Arial"/>
          <w:sz w:val="22"/>
          <w:szCs w:val="22"/>
          <w:lang w:eastAsia="en-US"/>
        </w:rPr>
      </w:pPr>
    </w:p>
    <w:p w:rsidR="0082298C" w:rsidRPr="0082298C" w:rsidRDefault="0082298C" w:rsidP="0082298C">
      <w:pPr>
        <w:autoSpaceDE w:val="0"/>
        <w:autoSpaceDN w:val="0"/>
        <w:adjustRightInd w:val="0"/>
        <w:jc w:val="center"/>
        <w:rPr>
          <w:rFonts w:eastAsia="Calibri" w:cs="Arial"/>
          <w:b/>
          <w:sz w:val="22"/>
          <w:szCs w:val="22"/>
          <w:u w:val="single"/>
          <w:lang w:eastAsia="en-US"/>
        </w:rPr>
      </w:pPr>
      <w:r w:rsidRPr="0082298C">
        <w:rPr>
          <w:rFonts w:eastAsia="Calibri" w:cs="Arial"/>
          <w:b/>
          <w:sz w:val="22"/>
          <w:szCs w:val="22"/>
          <w:u w:val="single"/>
          <w:lang w:eastAsia="en-US"/>
        </w:rPr>
        <w:t>CONTRALORÍA DE BOGOTÁ, D.C.</w:t>
      </w:r>
    </w:p>
    <w:p w:rsidR="0082298C" w:rsidRPr="0082298C" w:rsidRDefault="0082298C" w:rsidP="0082298C">
      <w:pPr>
        <w:rPr>
          <w:rFonts w:eastAsia="Calibri" w:cs="Arial"/>
          <w:sz w:val="22"/>
          <w:szCs w:val="22"/>
          <w:lang w:eastAsia="en-US"/>
        </w:rPr>
      </w:pPr>
    </w:p>
    <w:p w:rsidR="0082298C" w:rsidRPr="0082298C" w:rsidRDefault="0082298C" w:rsidP="0082298C">
      <w:pPr>
        <w:autoSpaceDE w:val="0"/>
        <w:autoSpaceDN w:val="0"/>
        <w:adjustRightInd w:val="0"/>
        <w:jc w:val="both"/>
        <w:rPr>
          <w:rFonts w:eastAsia="Calibri" w:cs="Arial"/>
          <w:sz w:val="22"/>
          <w:szCs w:val="22"/>
          <w:lang w:eastAsia="en-US"/>
        </w:rPr>
      </w:pPr>
      <w:r w:rsidRPr="0082298C">
        <w:rPr>
          <w:rFonts w:eastAsia="Calibri" w:cs="Arial"/>
          <w:sz w:val="22"/>
          <w:szCs w:val="22"/>
          <w:lang w:eastAsia="en-US"/>
        </w:rPr>
        <w:t>Este órgano de control fiscal,</w:t>
      </w:r>
      <w:r w:rsidRPr="0082298C">
        <w:rPr>
          <w:rFonts w:eastAsia="Calibri" w:cs="Arial"/>
          <w:color w:val="ED7D31" w:themeColor="accent2"/>
          <w:sz w:val="22"/>
          <w:szCs w:val="22"/>
          <w:lang w:eastAsia="en-US"/>
        </w:rPr>
        <w:t xml:space="preserve"> </w:t>
      </w:r>
      <w:r w:rsidRPr="0082298C">
        <w:rPr>
          <w:rFonts w:eastAsia="Calibri" w:cs="Arial"/>
          <w:sz w:val="22"/>
          <w:szCs w:val="22"/>
          <w:lang w:eastAsia="en-US"/>
        </w:rPr>
        <w:t xml:space="preserve">adelantará auditoría </w:t>
      </w:r>
      <w:r w:rsidRPr="0082298C">
        <w:rPr>
          <w:rFonts w:eastAsia="Calibri" w:cs="Arial"/>
          <w:iCs/>
          <w:color w:val="808080"/>
          <w:sz w:val="22"/>
          <w:szCs w:val="22"/>
          <w:shd w:val="clear" w:color="auto" w:fill="FFFFFF"/>
          <w:lang w:eastAsia="en-US"/>
        </w:rPr>
        <w:t>(regularidad, desempeño, cumplimiento, visita de control fiscal)</w:t>
      </w:r>
      <w:r w:rsidRPr="0082298C">
        <w:rPr>
          <w:rFonts w:eastAsia="Calibri" w:cs="Arial"/>
          <w:sz w:val="22"/>
          <w:szCs w:val="22"/>
          <w:shd w:val="clear" w:color="auto" w:fill="FFFFFF"/>
          <w:lang w:eastAsia="en-US"/>
        </w:rPr>
        <w:t xml:space="preserve"> </w:t>
      </w:r>
      <w:r w:rsidRPr="0082298C">
        <w:rPr>
          <w:rFonts w:eastAsia="Calibri" w:cs="Arial"/>
          <w:sz w:val="22"/>
          <w:szCs w:val="22"/>
          <w:lang w:eastAsia="en-US"/>
        </w:rPr>
        <w:t>conforme lo establece la Guía de Auditoría para Bogotá, D.C. y sus procedimientos, en el marco</w:t>
      </w:r>
      <w:r w:rsidRPr="0082298C">
        <w:rPr>
          <w:rFonts w:eastAsia="Calibri" w:cs="Arial"/>
          <w:color w:val="808080"/>
          <w:sz w:val="22"/>
          <w:szCs w:val="22"/>
          <w:lang w:eastAsia="en-US"/>
        </w:rPr>
        <w:t xml:space="preserve"> </w:t>
      </w:r>
      <w:r w:rsidRPr="0082298C">
        <w:rPr>
          <w:rFonts w:eastAsia="Calibri" w:cs="Arial"/>
          <w:sz w:val="22"/>
          <w:szCs w:val="22"/>
          <w:lang w:eastAsia="en-US"/>
        </w:rPr>
        <w:t xml:space="preserve">de las normas internacionales ISSAI que exigen el cumplimiento de los valores éticos, el juicio y escepticismo profesional durante el proceso auditor.  </w:t>
      </w:r>
    </w:p>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autoSpaceDE w:val="0"/>
        <w:autoSpaceDN w:val="0"/>
        <w:adjustRightInd w:val="0"/>
        <w:jc w:val="both"/>
        <w:rPr>
          <w:rFonts w:eastAsia="Calibri" w:cs="Arial"/>
          <w:color w:val="ED7D31" w:themeColor="accent2"/>
          <w:sz w:val="22"/>
          <w:szCs w:val="22"/>
          <w:lang w:eastAsia="en-US"/>
        </w:rPr>
      </w:pPr>
      <w:r w:rsidRPr="0082298C">
        <w:rPr>
          <w:rFonts w:eastAsia="Calibri" w:cs="Arial"/>
          <w:sz w:val="22"/>
          <w:szCs w:val="22"/>
          <w:lang w:eastAsia="en-US"/>
        </w:rPr>
        <w:t>Con ocasión de la auditoria de</w:t>
      </w:r>
      <w:r w:rsidRPr="0082298C">
        <w:rPr>
          <w:rFonts w:eastAsia="Calibri" w:cs="Arial"/>
          <w:color w:val="ED7D31" w:themeColor="accent2"/>
          <w:sz w:val="22"/>
          <w:szCs w:val="22"/>
          <w:lang w:eastAsia="en-US"/>
        </w:rPr>
        <w:t xml:space="preserve"> </w:t>
      </w:r>
      <w:r w:rsidRPr="0082298C">
        <w:rPr>
          <w:rFonts w:eastAsia="Calibri" w:cs="Arial"/>
          <w:iCs/>
          <w:color w:val="808080"/>
          <w:sz w:val="22"/>
          <w:szCs w:val="22"/>
          <w:shd w:val="clear" w:color="auto" w:fill="FFFFFF"/>
          <w:lang w:eastAsia="en-US"/>
        </w:rPr>
        <w:t>(regularidad, desempeño, cumplimiento, visita de control fiscal)</w:t>
      </w:r>
      <w:r w:rsidRPr="0082298C">
        <w:rPr>
          <w:rFonts w:eastAsia="Calibri" w:cs="Arial"/>
          <w:color w:val="ED7D31" w:themeColor="accent2"/>
          <w:sz w:val="22"/>
          <w:szCs w:val="22"/>
          <w:lang w:eastAsia="en-US"/>
        </w:rPr>
        <w:t xml:space="preserve"> </w:t>
      </w:r>
      <w:r w:rsidRPr="0082298C">
        <w:rPr>
          <w:rFonts w:eastAsia="Calibri" w:cs="Arial"/>
          <w:sz w:val="22"/>
          <w:szCs w:val="22"/>
          <w:lang w:eastAsia="en-US"/>
        </w:rPr>
        <w:t>se producirá un informe</w:t>
      </w:r>
      <w:r w:rsidRPr="0082298C">
        <w:rPr>
          <w:rFonts w:eastAsia="Calibri" w:cs="Arial"/>
          <w:color w:val="ED7D31" w:themeColor="accent2"/>
          <w:sz w:val="22"/>
          <w:szCs w:val="22"/>
          <w:lang w:eastAsia="en-US"/>
        </w:rPr>
        <w:t xml:space="preserve"> </w:t>
      </w:r>
      <w:r w:rsidRPr="0082298C">
        <w:rPr>
          <w:rFonts w:eastAsia="Calibri" w:cs="Arial"/>
          <w:color w:val="A6A6A6" w:themeColor="background1" w:themeShade="A6"/>
          <w:sz w:val="22"/>
          <w:szCs w:val="22"/>
          <w:lang w:eastAsia="en-US"/>
        </w:rPr>
        <w:t>xxxxxxxxxxxx</w:t>
      </w:r>
      <w:r w:rsidRPr="0082298C">
        <w:rPr>
          <w:rFonts w:eastAsia="Calibri" w:cs="Arial"/>
          <w:color w:val="ED7D31" w:themeColor="accent2"/>
          <w:sz w:val="22"/>
          <w:szCs w:val="22"/>
          <w:lang w:eastAsia="en-US"/>
        </w:rPr>
        <w:t xml:space="preserve"> </w:t>
      </w:r>
      <w:r w:rsidRPr="0082298C">
        <w:rPr>
          <w:rFonts w:eastAsia="Calibri" w:cs="Arial"/>
          <w:color w:val="A6A6A6" w:themeColor="background1" w:themeShade="A6"/>
          <w:sz w:val="22"/>
          <w:szCs w:val="22"/>
          <w:lang w:eastAsia="en-US"/>
        </w:rPr>
        <w:t>(Seleccione el párrafo siguiente que corresponda según el tipo de auditoría)</w:t>
      </w:r>
    </w:p>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ind w:right="49"/>
        <w:contextualSpacing/>
        <w:jc w:val="both"/>
        <w:rPr>
          <w:rFonts w:cs="Arial"/>
          <w:sz w:val="22"/>
          <w:szCs w:val="22"/>
        </w:rPr>
      </w:pPr>
      <w:r w:rsidRPr="0082298C">
        <w:rPr>
          <w:rFonts w:eastAsia="Calibri" w:cs="Arial"/>
          <w:color w:val="A6A6A6" w:themeColor="background1" w:themeShade="A6"/>
          <w:sz w:val="22"/>
          <w:szCs w:val="22"/>
          <w:lang w:eastAsia="en-US"/>
        </w:rPr>
        <w:t xml:space="preserve">REGULARIDAD. </w:t>
      </w:r>
      <w:r w:rsidRPr="0082298C">
        <w:rPr>
          <w:rFonts w:eastAsia="Calibri" w:cs="Arial"/>
          <w:sz w:val="22"/>
          <w:szCs w:val="22"/>
          <w:lang w:eastAsia="en-US"/>
        </w:rPr>
        <w:t>Producirá un informe integral que contenga el concepto sobre el (fenecimiento (o no) de la cuenta), con fundamento en el acatamiento de las disposiciones legales y aplicabilidad de los principios de la vigilancia y el control fiscal derivado del examen</w:t>
      </w:r>
      <w:r w:rsidRPr="00205987">
        <w:rPr>
          <w:rFonts w:eastAsia="Calibri" w:cs="Arial"/>
          <w:sz w:val="22"/>
          <w:szCs w:val="22"/>
          <w:lang w:eastAsia="en-US"/>
        </w:rPr>
        <w:t xml:space="preserve"> </w:t>
      </w:r>
      <w:r w:rsidRPr="0082298C">
        <w:rPr>
          <w:rFonts w:cs="Arial"/>
          <w:sz w:val="22"/>
          <w:szCs w:val="22"/>
        </w:rPr>
        <w:t>de la información financiera, presupuestal y de gestión de los sujetos de vigilancia y control fiscal, que permite emitir opinión sobre la razonabilidad de los estados financieros y el presupuesto conceptuar sobre los resultados de la gestión de la inversión y del gasto.</w:t>
      </w:r>
    </w:p>
    <w:p w:rsidR="0082298C" w:rsidRPr="0082298C" w:rsidRDefault="0082298C" w:rsidP="0082298C">
      <w:pPr>
        <w:ind w:right="49"/>
        <w:contextualSpacing/>
        <w:jc w:val="both"/>
        <w:rPr>
          <w:rFonts w:eastAsia="Calibri" w:cs="Arial"/>
          <w:sz w:val="22"/>
          <w:szCs w:val="22"/>
          <w:lang w:eastAsia="en-US"/>
        </w:rPr>
      </w:pPr>
    </w:p>
    <w:p w:rsidR="0082298C" w:rsidRPr="0082298C" w:rsidRDefault="0082298C" w:rsidP="0082298C">
      <w:pPr>
        <w:jc w:val="both"/>
        <w:rPr>
          <w:rFonts w:eastAsia="Calibri" w:cs="Arial"/>
          <w:sz w:val="22"/>
          <w:szCs w:val="22"/>
          <w:lang w:eastAsia="en-US"/>
        </w:rPr>
      </w:pPr>
      <w:r w:rsidRPr="0082298C">
        <w:rPr>
          <w:rFonts w:eastAsia="Calibri" w:cs="Arial"/>
          <w:color w:val="A6A6A6" w:themeColor="background1" w:themeShade="A6"/>
          <w:sz w:val="22"/>
          <w:szCs w:val="22"/>
          <w:lang w:eastAsia="en-US"/>
        </w:rPr>
        <w:t>DESEMPEÑO.</w:t>
      </w:r>
      <w:r w:rsidRPr="0082298C">
        <w:rPr>
          <w:rFonts w:eastAsia="Calibri" w:cs="Arial"/>
          <w:sz w:val="22"/>
          <w:szCs w:val="22"/>
          <w:lang w:eastAsia="en-US"/>
        </w:rPr>
        <w:t xml:space="preserve"> Producirá un informe para conceptuar sobre si las políticas, programas, proyectos, sistemas, operaciones, actividades u organizaciones gubernamentales operan de conformidad con los principios de economía, eficiencia, eficacia, equidad, desarrollo sostenible y la valoración de costos ambientales y si existe espacio de mejora.</w:t>
      </w:r>
    </w:p>
    <w:p w:rsidR="0082298C" w:rsidRPr="0082298C" w:rsidRDefault="0082298C" w:rsidP="0082298C">
      <w:pPr>
        <w:jc w:val="both"/>
        <w:rPr>
          <w:rFonts w:eastAsia="Calibri" w:cs="Arial"/>
          <w:sz w:val="22"/>
          <w:szCs w:val="22"/>
          <w:lang w:eastAsia="en-US"/>
        </w:rPr>
      </w:pPr>
    </w:p>
    <w:p w:rsidR="0082298C" w:rsidRPr="0082298C" w:rsidRDefault="0082298C" w:rsidP="0082298C">
      <w:pPr>
        <w:jc w:val="both"/>
        <w:rPr>
          <w:rFonts w:eastAsia="Calibri" w:cs="Arial"/>
          <w:sz w:val="22"/>
          <w:szCs w:val="22"/>
          <w:lang w:eastAsia="en-US"/>
        </w:rPr>
      </w:pPr>
      <w:r w:rsidRPr="0082298C">
        <w:rPr>
          <w:rFonts w:eastAsia="Calibri" w:cs="Arial"/>
          <w:color w:val="A6A6A6" w:themeColor="background1" w:themeShade="A6"/>
          <w:sz w:val="22"/>
          <w:szCs w:val="22"/>
          <w:lang w:eastAsia="en-US"/>
        </w:rPr>
        <w:t>CUMPLIMIENTO.</w:t>
      </w:r>
      <w:r w:rsidRPr="0082298C">
        <w:rPr>
          <w:rFonts w:eastAsia="Calibri" w:cs="Arial"/>
          <w:sz w:val="22"/>
          <w:szCs w:val="22"/>
          <w:lang w:eastAsia="en-US"/>
        </w:rPr>
        <w:t xml:space="preserve"> Producirá un informe para conceptuar si un asunto en particular cumple con las regulaciones, identificadas como criterios, para evaluar si las actividades, gestión fiscal e información cumplen, en todos los aspectos significantes que rigen a la entidad auditada.</w:t>
      </w:r>
    </w:p>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autoSpaceDE w:val="0"/>
        <w:autoSpaceDN w:val="0"/>
        <w:adjustRightInd w:val="0"/>
        <w:jc w:val="both"/>
        <w:rPr>
          <w:rFonts w:eastAsia="Arial" w:cs="Arial"/>
          <w:bCs/>
          <w:iCs/>
          <w:sz w:val="22"/>
          <w:szCs w:val="22"/>
          <w:shd w:val="clear" w:color="auto" w:fill="FFFFFF"/>
          <w:lang w:eastAsia="en-US"/>
        </w:rPr>
      </w:pPr>
      <w:r w:rsidRPr="0082298C">
        <w:rPr>
          <w:rFonts w:eastAsia="Calibri" w:cs="Arial"/>
          <w:color w:val="A6A6A6" w:themeColor="background1" w:themeShade="A6"/>
          <w:sz w:val="22"/>
          <w:szCs w:val="22"/>
          <w:lang w:eastAsia="en-US"/>
        </w:rPr>
        <w:t xml:space="preserve">VISITA DE CONTROL FISCAL. </w:t>
      </w:r>
      <w:r w:rsidRPr="0082298C">
        <w:rPr>
          <w:rFonts w:eastAsia="Calibri" w:cs="Arial"/>
          <w:sz w:val="22"/>
          <w:szCs w:val="22"/>
          <w:lang w:eastAsia="en-US"/>
        </w:rPr>
        <w:t>Producirá un informe</w:t>
      </w:r>
      <w:r w:rsidRPr="0082298C">
        <w:rPr>
          <w:rFonts w:eastAsia="Arial" w:cs="Arial"/>
          <w:sz w:val="22"/>
          <w:szCs w:val="22"/>
          <w:lang w:eastAsia="en-US"/>
        </w:rPr>
        <w:t xml:space="preserve"> para conceptuar sobre el hecho o situaciones,</w:t>
      </w:r>
      <w:r w:rsidRPr="0082298C">
        <w:rPr>
          <w:rFonts w:eastAsia="Arial" w:cs="Arial"/>
          <w:bCs/>
          <w:iCs/>
          <w:sz w:val="22"/>
          <w:szCs w:val="22"/>
          <w:shd w:val="clear" w:color="auto" w:fill="FFFFFF"/>
          <w:lang w:eastAsia="en-US"/>
        </w:rPr>
        <w:t xml:space="preserve"> que denotan riesgo inminente de posible connotación fiscal.</w:t>
      </w:r>
    </w:p>
    <w:p w:rsidR="0082298C" w:rsidRPr="0082298C" w:rsidRDefault="0082298C" w:rsidP="0082298C">
      <w:pPr>
        <w:jc w:val="both"/>
        <w:rPr>
          <w:rFonts w:eastAsia="Calibri" w:cs="Arial"/>
          <w:sz w:val="22"/>
          <w:szCs w:val="22"/>
          <w:lang w:eastAsia="en-US"/>
        </w:rPr>
      </w:pPr>
    </w:p>
    <w:p w:rsidR="0082298C" w:rsidRPr="0082298C" w:rsidRDefault="0082298C" w:rsidP="0082298C">
      <w:pPr>
        <w:pStyle w:val="Prrafodelista"/>
        <w:numPr>
          <w:ilvl w:val="0"/>
          <w:numId w:val="114"/>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Protegerá los datos personales y comerciales e información suministrada en ejecución de la auditoría, en cumplimiento de la Ley 1266 de 2008 o la normatividad vigente.</w:t>
      </w:r>
    </w:p>
    <w:p w:rsidR="0082298C" w:rsidRPr="0082298C" w:rsidRDefault="0082298C" w:rsidP="0082298C">
      <w:pPr>
        <w:autoSpaceDE w:val="0"/>
        <w:autoSpaceDN w:val="0"/>
        <w:adjustRightInd w:val="0"/>
        <w:jc w:val="both"/>
        <w:rPr>
          <w:rFonts w:eastAsia="Calibri" w:cs="Arial"/>
          <w:bCs/>
          <w:sz w:val="22"/>
          <w:szCs w:val="22"/>
          <w:lang w:eastAsia="en-US"/>
        </w:rPr>
      </w:pPr>
    </w:p>
    <w:p w:rsidR="0082298C" w:rsidRPr="0082298C" w:rsidRDefault="0082298C" w:rsidP="0082298C">
      <w:pPr>
        <w:pStyle w:val="Prrafodelista"/>
        <w:numPr>
          <w:ilvl w:val="0"/>
          <w:numId w:val="114"/>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A causa de las limitaciones inherentes a una auditoría y al control interno, existe el riesgo inevitable de que algunas incorrecciones materiales puedan no ser detectadas, a pesar de que la auditoría esté correctamente planificada y sea realizada de conformidad con los principio de las ISSAI.</w:t>
      </w:r>
    </w:p>
    <w:p w:rsidR="0082298C" w:rsidRPr="0082298C" w:rsidRDefault="0082298C" w:rsidP="0082298C">
      <w:pPr>
        <w:pStyle w:val="Prrafodelista"/>
        <w:rPr>
          <w:rFonts w:eastAsia="Calibri" w:cs="Arial"/>
          <w:sz w:val="22"/>
          <w:szCs w:val="22"/>
          <w:lang w:eastAsia="en-US"/>
        </w:rPr>
      </w:pPr>
    </w:p>
    <w:p w:rsidR="0082298C" w:rsidRPr="0082298C" w:rsidRDefault="0082298C" w:rsidP="0082298C">
      <w:pPr>
        <w:pStyle w:val="Prrafodelista"/>
        <w:numPr>
          <w:ilvl w:val="0"/>
          <w:numId w:val="114"/>
        </w:numPr>
        <w:jc w:val="both"/>
        <w:rPr>
          <w:rFonts w:eastAsia="Calibri" w:cs="Arial"/>
          <w:sz w:val="22"/>
          <w:szCs w:val="22"/>
          <w:lang w:eastAsia="en-US"/>
        </w:rPr>
      </w:pPr>
      <w:r w:rsidRPr="0082298C">
        <w:rPr>
          <w:rFonts w:eastAsia="Calibri" w:cs="Arial"/>
          <w:sz w:val="22"/>
          <w:szCs w:val="22"/>
          <w:lang w:eastAsia="en-US"/>
        </w:rPr>
        <w:t>Como parte del ejercicio auditor, la Contraloría solicitará cuando lo considere necesario, la confirmación, por escrito, de las afirmaciones y/o declaraciones hechas al equipo auditor relacionadas con el objeto de la auditoría.</w:t>
      </w:r>
    </w:p>
    <w:p w:rsidR="0082298C" w:rsidRPr="0082298C" w:rsidRDefault="0082298C" w:rsidP="0082298C">
      <w:pPr>
        <w:autoSpaceDE w:val="0"/>
        <w:autoSpaceDN w:val="0"/>
        <w:adjustRightInd w:val="0"/>
        <w:jc w:val="both"/>
        <w:rPr>
          <w:rFonts w:eastAsia="Calibri" w:cs="Arial"/>
          <w:bCs/>
          <w:sz w:val="22"/>
          <w:szCs w:val="22"/>
          <w:lang w:eastAsia="en-US"/>
        </w:rPr>
      </w:pPr>
    </w:p>
    <w:p w:rsidR="0082298C" w:rsidRPr="0082298C" w:rsidRDefault="0082298C" w:rsidP="0082298C">
      <w:pPr>
        <w:autoSpaceDE w:val="0"/>
        <w:autoSpaceDN w:val="0"/>
        <w:adjustRightInd w:val="0"/>
        <w:jc w:val="center"/>
        <w:rPr>
          <w:rFonts w:eastAsia="Calibri" w:cs="Arial"/>
          <w:b/>
          <w:color w:val="A6A6A6" w:themeColor="background1" w:themeShade="A6"/>
          <w:sz w:val="22"/>
          <w:szCs w:val="22"/>
          <w:u w:val="single"/>
          <w:lang w:eastAsia="en-US"/>
        </w:rPr>
      </w:pPr>
      <w:r w:rsidRPr="0082298C">
        <w:rPr>
          <w:rFonts w:eastAsia="Calibri" w:cs="Arial"/>
          <w:b/>
          <w:sz w:val="22"/>
          <w:szCs w:val="22"/>
          <w:u w:val="single"/>
          <w:lang w:eastAsia="en-US"/>
        </w:rPr>
        <w:t>NOMBRE DEL SUJETO DE AUDITORÍA</w:t>
      </w:r>
    </w:p>
    <w:p w:rsidR="0082298C" w:rsidRPr="0082298C" w:rsidRDefault="0082298C" w:rsidP="0082298C">
      <w:pPr>
        <w:autoSpaceDE w:val="0"/>
        <w:autoSpaceDN w:val="0"/>
        <w:adjustRightInd w:val="0"/>
        <w:rPr>
          <w:rFonts w:eastAsia="Calibri" w:cs="Arial"/>
          <w:b/>
          <w:color w:val="A6A6A6" w:themeColor="background1" w:themeShade="A6"/>
          <w:sz w:val="22"/>
          <w:szCs w:val="22"/>
          <w:u w:val="single"/>
          <w:lang w:eastAsia="en-US"/>
        </w:rPr>
      </w:pPr>
    </w:p>
    <w:p w:rsidR="0082298C" w:rsidRPr="0082298C" w:rsidRDefault="0082298C" w:rsidP="0082298C">
      <w:pPr>
        <w:autoSpaceDE w:val="0"/>
        <w:autoSpaceDN w:val="0"/>
        <w:adjustRightInd w:val="0"/>
        <w:jc w:val="both"/>
        <w:rPr>
          <w:rFonts w:eastAsia="Arial" w:cs="Arial"/>
          <w:sz w:val="22"/>
          <w:szCs w:val="22"/>
          <w:lang w:eastAsia="en-US"/>
        </w:rPr>
      </w:pPr>
      <w:r w:rsidRPr="0082298C">
        <w:rPr>
          <w:rFonts w:eastAsia="Arial" w:cs="Arial"/>
          <w:sz w:val="22"/>
          <w:szCs w:val="22"/>
          <w:lang w:eastAsia="en-US"/>
        </w:rPr>
        <w:t xml:space="preserve">Para el adecuado ejercicio del control fiscal, la Entidad, </w:t>
      </w:r>
      <w:r w:rsidRPr="0082298C">
        <w:rPr>
          <w:rFonts w:eastAsia="Calibri" w:cs="Arial"/>
          <w:iCs/>
          <w:color w:val="808080"/>
          <w:sz w:val="22"/>
          <w:szCs w:val="22"/>
          <w:shd w:val="clear" w:color="auto" w:fill="FFFFFF"/>
          <w:lang w:eastAsia="en-US"/>
        </w:rPr>
        <w:t>(nombre)</w:t>
      </w:r>
      <w:r w:rsidRPr="0082298C">
        <w:rPr>
          <w:rFonts w:eastAsia="Calibri" w:cs="Arial"/>
          <w:color w:val="ED7D31" w:themeColor="accent2"/>
          <w:sz w:val="22"/>
          <w:szCs w:val="22"/>
          <w:lang w:eastAsia="en-US"/>
        </w:rPr>
        <w:t xml:space="preserve"> </w:t>
      </w:r>
      <w:r w:rsidRPr="0082298C">
        <w:rPr>
          <w:rFonts w:eastAsia="Arial" w:cs="Arial"/>
          <w:sz w:val="22"/>
          <w:szCs w:val="22"/>
          <w:lang w:eastAsia="en-US"/>
        </w:rPr>
        <w:t>como sujeto de control  debe:</w:t>
      </w:r>
    </w:p>
    <w:p w:rsidR="0082298C" w:rsidRPr="0082298C" w:rsidRDefault="0082298C" w:rsidP="0082298C">
      <w:pPr>
        <w:autoSpaceDE w:val="0"/>
        <w:autoSpaceDN w:val="0"/>
        <w:adjustRightInd w:val="0"/>
        <w:jc w:val="both"/>
        <w:rPr>
          <w:rFonts w:eastAsia="Calibri" w:cs="Arial"/>
          <w:b/>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Cumplir oportunamente con la normatividad que expida la Contraloría de Bogotá, D.C., respecto al desarrollo y objeto de esta auditoría.</w:t>
      </w:r>
    </w:p>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Preparar y presentar la información financiera, presupuestal, contractual o de cualquier índole que dé cuenta de la gestión desarrollada, de conformidad con el marco legal aplicable.</w:t>
      </w:r>
    </w:p>
    <w:p w:rsidR="0082298C" w:rsidRPr="0082298C" w:rsidRDefault="0082298C" w:rsidP="0082298C">
      <w:pPr>
        <w:pStyle w:val="Prrafodelista"/>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Establecer el control interno que determine necesario, para que,</w:t>
      </w:r>
      <w:r w:rsidRPr="0082298C">
        <w:rPr>
          <w:rFonts w:eastAsia="Calibri" w:cs="Arial"/>
          <w:color w:val="ED7D31" w:themeColor="accent2"/>
          <w:sz w:val="22"/>
          <w:szCs w:val="22"/>
          <w:lang w:eastAsia="en-US"/>
        </w:rPr>
        <w:t xml:space="preserve"> </w:t>
      </w:r>
      <w:r w:rsidRPr="0082298C">
        <w:rPr>
          <w:rFonts w:eastAsia="Calibri" w:cs="Arial"/>
          <w:sz w:val="22"/>
          <w:szCs w:val="22"/>
          <w:lang w:eastAsia="en-US"/>
        </w:rPr>
        <w:t>la información entregada a este Ente de Control en desarrollo y objeto de esta auditoría, se encuentre libre de errores materiales debido a fraude o al mismo error generado libremente.</w:t>
      </w:r>
    </w:p>
    <w:p w:rsidR="0082298C" w:rsidRPr="0082298C" w:rsidRDefault="0082298C" w:rsidP="0082298C">
      <w:pPr>
        <w:pStyle w:val="Prrafodelista"/>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 xml:space="preserve">Proporcionar al equipo auditor, acceso a toda la información, registros, documentación necesaria en desarrollo del objeto de esta auditoría. </w:t>
      </w:r>
    </w:p>
    <w:p w:rsidR="0082298C" w:rsidRPr="0082298C" w:rsidRDefault="0082298C" w:rsidP="0082298C">
      <w:pPr>
        <w:autoSpaceDE w:val="0"/>
        <w:autoSpaceDN w:val="0"/>
        <w:adjustRightInd w:val="0"/>
        <w:contextualSpacing/>
        <w:jc w:val="both"/>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 xml:space="preserve">Garantizar la oportuna y adecuada atención por parte de los servidores de la Entidad, al equipo auditor asignado. </w:t>
      </w:r>
    </w:p>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Conceder un espacio físico al equipo auditor</w:t>
      </w:r>
      <w:r w:rsidRPr="0082298C">
        <w:rPr>
          <w:rFonts w:eastAsia="Calibri" w:cs="Arial"/>
          <w:color w:val="ED7D31" w:themeColor="accent2"/>
          <w:sz w:val="22"/>
          <w:szCs w:val="22"/>
          <w:lang w:eastAsia="en-US"/>
        </w:rPr>
        <w:t xml:space="preserve"> </w:t>
      </w:r>
      <w:r w:rsidRPr="0082298C">
        <w:rPr>
          <w:rFonts w:eastAsia="Calibri" w:cs="Arial"/>
          <w:sz w:val="22"/>
          <w:szCs w:val="22"/>
          <w:lang w:eastAsia="en-US"/>
        </w:rPr>
        <w:t>para el desarrollo de las labores por el tiempo de duración de la auditoría.</w:t>
      </w:r>
    </w:p>
    <w:p w:rsidR="0082298C" w:rsidRPr="0082298C" w:rsidRDefault="0082298C" w:rsidP="0082298C">
      <w:pPr>
        <w:pStyle w:val="Prrafodelista"/>
        <w:rPr>
          <w:rFonts w:eastAsia="Calibri" w:cs="Arial"/>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Responder por la custodia y control de los documentos propios entregados para el desarrollo de la labor de auditoría.  Por tanto, el auditor no removerá ni retirará los documentos de las instalaciones de la entidad auditada sin contar con el consentimiento previo. Al final de la auditoría el equipo auditor entregará todos los documentos facilitados.</w:t>
      </w:r>
    </w:p>
    <w:p w:rsidR="0082298C" w:rsidRPr="0082298C" w:rsidRDefault="0082298C" w:rsidP="0082298C">
      <w:pPr>
        <w:autoSpaceDE w:val="0"/>
        <w:autoSpaceDN w:val="0"/>
        <w:adjustRightInd w:val="0"/>
        <w:jc w:val="both"/>
        <w:rPr>
          <w:rFonts w:eastAsia="Calibri" w:cs="Arial"/>
          <w:b/>
          <w:bCs/>
          <w:color w:val="ED7D31" w:themeColor="accent2"/>
          <w:sz w:val="22"/>
          <w:szCs w:val="22"/>
          <w:lang w:eastAsia="en-US"/>
        </w:rPr>
      </w:pPr>
    </w:p>
    <w:p w:rsidR="0082298C" w:rsidRPr="0082298C" w:rsidRDefault="0082298C" w:rsidP="0082298C">
      <w:pPr>
        <w:pStyle w:val="Prrafodelista"/>
        <w:numPr>
          <w:ilvl w:val="0"/>
          <w:numId w:val="115"/>
        </w:numPr>
        <w:autoSpaceDE w:val="0"/>
        <w:autoSpaceDN w:val="0"/>
        <w:adjustRightInd w:val="0"/>
        <w:jc w:val="both"/>
        <w:rPr>
          <w:rFonts w:eastAsia="Calibri" w:cs="Arial"/>
          <w:sz w:val="22"/>
          <w:szCs w:val="22"/>
          <w:lang w:eastAsia="en-US"/>
        </w:rPr>
      </w:pPr>
      <w:r w:rsidRPr="0082298C">
        <w:rPr>
          <w:rFonts w:eastAsia="Calibri" w:cs="Arial"/>
          <w:sz w:val="22"/>
          <w:szCs w:val="22"/>
          <w:lang w:eastAsia="en-US"/>
        </w:rPr>
        <w:t>Colaborar sin obstruir de algún modo el desarrollo de la auditoría y proporcionar en forma completa, integra y oportuna la documentación, informes y demás datos requeridos</w:t>
      </w:r>
      <w:r>
        <w:rPr>
          <w:rStyle w:val="Refdenotaalpie"/>
          <w:rFonts w:eastAsia="Calibri" w:cs="Arial"/>
          <w:lang w:eastAsia="en-US"/>
        </w:rPr>
        <w:footnoteReference w:id="2"/>
      </w:r>
      <w:r w:rsidRPr="003E23EF">
        <w:rPr>
          <w:rFonts w:eastAsia="Calibri" w:cs="Arial"/>
          <w:lang w:eastAsia="en-US"/>
        </w:rPr>
        <w:t xml:space="preserve"> </w:t>
      </w:r>
      <w:r w:rsidRPr="0082298C">
        <w:rPr>
          <w:rFonts w:eastAsia="Calibri" w:cs="Arial"/>
          <w:sz w:val="22"/>
          <w:szCs w:val="22"/>
          <w:lang w:eastAsia="en-US"/>
        </w:rPr>
        <w:t>por el equipo auditor. En caso contrario se activará por parte de la Contraloría de Bogotá, D.C., el correspondiente procedimiento administrativo sancionatorio fiscal acorde con la normatividad vigente.</w:t>
      </w:r>
    </w:p>
    <w:p w:rsidR="0082298C" w:rsidRPr="00205987" w:rsidRDefault="0082298C" w:rsidP="0082298C">
      <w:pPr>
        <w:autoSpaceDE w:val="0"/>
        <w:autoSpaceDN w:val="0"/>
        <w:adjustRightInd w:val="0"/>
        <w:jc w:val="both"/>
        <w:rPr>
          <w:rFonts w:eastAsia="Calibri" w:cs="Arial"/>
          <w:sz w:val="22"/>
          <w:szCs w:val="22"/>
          <w:lang w:eastAsia="en-US"/>
        </w:rPr>
      </w:pPr>
    </w:p>
    <w:tbl>
      <w:tblPr>
        <w:tblStyle w:val="Tablaconcuadrcula"/>
        <w:tblW w:w="5000" w:type="pct"/>
        <w:jc w:val="center"/>
        <w:tblLook w:val="04A0" w:firstRow="1" w:lastRow="0" w:firstColumn="1" w:lastColumn="0" w:noHBand="0" w:noVBand="1"/>
      </w:tblPr>
      <w:tblGrid>
        <w:gridCol w:w="4531"/>
        <w:gridCol w:w="4531"/>
      </w:tblGrid>
      <w:tr w:rsidR="0082298C" w:rsidRPr="0082298C" w:rsidTr="00502D18">
        <w:trPr>
          <w:jc w:val="center"/>
        </w:trPr>
        <w:tc>
          <w:tcPr>
            <w:tcW w:w="2500" w:type="pct"/>
          </w:tcPr>
          <w:p w:rsidR="0082298C" w:rsidRPr="0082298C" w:rsidRDefault="0082298C" w:rsidP="00502D18">
            <w:pPr>
              <w:jc w:val="center"/>
              <w:rPr>
                <w:rFonts w:eastAsia="Calibri" w:cs="Arial"/>
                <w:b/>
                <w:sz w:val="20"/>
                <w:szCs w:val="20"/>
                <w:lang w:eastAsia="en-US"/>
              </w:rPr>
            </w:pPr>
            <w:r w:rsidRPr="0082298C">
              <w:rPr>
                <w:rFonts w:eastAsia="Calibri" w:cs="Arial"/>
                <w:b/>
                <w:sz w:val="20"/>
                <w:szCs w:val="20"/>
                <w:lang w:eastAsia="en-US"/>
              </w:rPr>
              <w:t>POR LA CONTRALORÍA DE BOGOTÁ, D.C.</w:t>
            </w:r>
          </w:p>
          <w:p w:rsidR="0082298C" w:rsidRPr="0082298C" w:rsidRDefault="0082298C" w:rsidP="00502D18">
            <w:pPr>
              <w:jc w:val="center"/>
              <w:rPr>
                <w:rFonts w:eastAsia="Calibri" w:cs="Arial"/>
                <w:sz w:val="20"/>
                <w:szCs w:val="20"/>
                <w:lang w:eastAsia="en-US"/>
              </w:rPr>
            </w:pPr>
            <w:r w:rsidRPr="0082298C">
              <w:rPr>
                <w:rFonts w:eastAsia="Calibri" w:cs="Arial"/>
                <w:bCs/>
                <w:color w:val="A6A6A6" w:themeColor="background1" w:themeShade="A6"/>
                <w:sz w:val="20"/>
                <w:szCs w:val="20"/>
                <w:lang w:eastAsia="en-US"/>
              </w:rPr>
              <w:t>(Director Técnico)</w:t>
            </w:r>
          </w:p>
        </w:tc>
        <w:tc>
          <w:tcPr>
            <w:tcW w:w="2500" w:type="pct"/>
          </w:tcPr>
          <w:p w:rsidR="0082298C" w:rsidRPr="0082298C" w:rsidRDefault="0082298C" w:rsidP="00502D18">
            <w:pPr>
              <w:jc w:val="center"/>
              <w:rPr>
                <w:rFonts w:eastAsia="Calibri" w:cs="Arial"/>
                <w:b/>
                <w:sz w:val="20"/>
                <w:szCs w:val="20"/>
                <w:lang w:eastAsia="en-US"/>
              </w:rPr>
            </w:pPr>
            <w:r w:rsidRPr="0082298C">
              <w:rPr>
                <w:rFonts w:eastAsia="Calibri" w:cs="Arial"/>
                <w:b/>
                <w:sz w:val="20"/>
                <w:szCs w:val="20"/>
                <w:lang w:eastAsia="en-US"/>
              </w:rPr>
              <w:t>POR EL SUJETO DE AUDITORÍA</w:t>
            </w:r>
          </w:p>
          <w:p w:rsidR="0082298C" w:rsidRPr="0082298C" w:rsidRDefault="0082298C" w:rsidP="00502D18">
            <w:pPr>
              <w:jc w:val="center"/>
              <w:rPr>
                <w:rFonts w:eastAsia="Calibri" w:cs="Arial"/>
                <w:sz w:val="20"/>
                <w:szCs w:val="20"/>
                <w:lang w:eastAsia="en-US"/>
              </w:rPr>
            </w:pPr>
            <w:r w:rsidRPr="0082298C">
              <w:rPr>
                <w:rFonts w:eastAsia="Calibri" w:cs="Arial"/>
                <w:bCs/>
                <w:color w:val="A6A6A6" w:themeColor="background1" w:themeShade="A6"/>
                <w:sz w:val="20"/>
                <w:szCs w:val="20"/>
                <w:lang w:eastAsia="en-US"/>
              </w:rPr>
              <w:t>(Representante Legal)</w:t>
            </w:r>
          </w:p>
        </w:tc>
      </w:tr>
      <w:tr w:rsidR="0082298C" w:rsidRPr="0082298C" w:rsidTr="00502D18">
        <w:trPr>
          <w:jc w:val="center"/>
        </w:trPr>
        <w:tc>
          <w:tcPr>
            <w:tcW w:w="2500" w:type="pct"/>
          </w:tcPr>
          <w:p w:rsidR="0082298C" w:rsidRPr="0082298C" w:rsidRDefault="0082298C" w:rsidP="00502D18">
            <w:pPr>
              <w:jc w:val="both"/>
              <w:rPr>
                <w:rFonts w:eastAsia="Calibri" w:cs="Arial"/>
                <w:sz w:val="20"/>
                <w:szCs w:val="20"/>
                <w:lang w:eastAsia="en-US"/>
              </w:rPr>
            </w:pPr>
            <w:r w:rsidRPr="0082298C">
              <w:rPr>
                <w:rFonts w:eastAsia="Calibri" w:cs="Arial"/>
                <w:bCs/>
                <w:sz w:val="20"/>
                <w:szCs w:val="20"/>
                <w:lang w:eastAsia="en-US"/>
              </w:rPr>
              <w:t>Nombre:</w:t>
            </w:r>
          </w:p>
        </w:tc>
        <w:tc>
          <w:tcPr>
            <w:tcW w:w="2500" w:type="pct"/>
          </w:tcPr>
          <w:p w:rsidR="0082298C" w:rsidRPr="0082298C" w:rsidRDefault="0082298C" w:rsidP="00502D18">
            <w:pPr>
              <w:autoSpaceDE w:val="0"/>
              <w:autoSpaceDN w:val="0"/>
              <w:adjustRightInd w:val="0"/>
              <w:jc w:val="both"/>
              <w:rPr>
                <w:rFonts w:eastAsia="Calibri" w:cs="Arial"/>
                <w:sz w:val="20"/>
                <w:szCs w:val="20"/>
                <w:lang w:eastAsia="en-US"/>
              </w:rPr>
            </w:pPr>
            <w:r w:rsidRPr="0082298C">
              <w:rPr>
                <w:rFonts w:eastAsia="Calibri" w:cs="Arial"/>
                <w:bCs/>
                <w:sz w:val="20"/>
                <w:szCs w:val="20"/>
                <w:lang w:eastAsia="en-US"/>
              </w:rPr>
              <w:t>Nombre:</w:t>
            </w:r>
          </w:p>
        </w:tc>
      </w:tr>
      <w:tr w:rsidR="0082298C" w:rsidRPr="0082298C" w:rsidTr="00502D18">
        <w:trPr>
          <w:jc w:val="center"/>
        </w:trPr>
        <w:tc>
          <w:tcPr>
            <w:tcW w:w="2500" w:type="pct"/>
          </w:tcPr>
          <w:p w:rsidR="0082298C" w:rsidRPr="0082298C" w:rsidRDefault="0082298C" w:rsidP="00502D18">
            <w:pPr>
              <w:jc w:val="both"/>
              <w:rPr>
                <w:rFonts w:eastAsia="Calibri" w:cs="Arial"/>
                <w:sz w:val="20"/>
                <w:szCs w:val="20"/>
                <w:lang w:eastAsia="en-US"/>
              </w:rPr>
            </w:pPr>
            <w:r w:rsidRPr="0082298C">
              <w:rPr>
                <w:rFonts w:eastAsia="Calibri" w:cs="Arial"/>
                <w:bCs/>
                <w:sz w:val="20"/>
                <w:szCs w:val="20"/>
                <w:lang w:eastAsia="en-US"/>
              </w:rPr>
              <w:t>Firma:</w:t>
            </w:r>
          </w:p>
        </w:tc>
        <w:tc>
          <w:tcPr>
            <w:tcW w:w="2500" w:type="pct"/>
          </w:tcPr>
          <w:p w:rsidR="0082298C" w:rsidRPr="0082298C" w:rsidRDefault="0082298C" w:rsidP="00502D18">
            <w:pPr>
              <w:autoSpaceDE w:val="0"/>
              <w:autoSpaceDN w:val="0"/>
              <w:adjustRightInd w:val="0"/>
              <w:jc w:val="both"/>
              <w:rPr>
                <w:rFonts w:eastAsia="Calibri" w:cs="Arial"/>
                <w:sz w:val="20"/>
                <w:szCs w:val="20"/>
                <w:lang w:eastAsia="en-US"/>
              </w:rPr>
            </w:pPr>
            <w:r w:rsidRPr="0082298C">
              <w:rPr>
                <w:rFonts w:eastAsia="Calibri" w:cs="Arial"/>
                <w:bCs/>
                <w:sz w:val="20"/>
                <w:szCs w:val="20"/>
                <w:lang w:eastAsia="en-US"/>
              </w:rPr>
              <w:t>Firma:</w:t>
            </w:r>
          </w:p>
        </w:tc>
      </w:tr>
      <w:tr w:rsidR="0082298C" w:rsidRPr="0082298C" w:rsidTr="00502D18">
        <w:trPr>
          <w:jc w:val="center"/>
        </w:trPr>
        <w:tc>
          <w:tcPr>
            <w:tcW w:w="2500" w:type="pct"/>
          </w:tcPr>
          <w:p w:rsidR="0082298C" w:rsidRPr="0082298C" w:rsidRDefault="0082298C" w:rsidP="00502D18">
            <w:pPr>
              <w:jc w:val="both"/>
              <w:rPr>
                <w:rFonts w:eastAsia="Calibri" w:cs="Arial"/>
                <w:bCs/>
                <w:sz w:val="20"/>
                <w:szCs w:val="20"/>
                <w:lang w:eastAsia="en-US"/>
              </w:rPr>
            </w:pPr>
            <w:r w:rsidRPr="0082298C">
              <w:rPr>
                <w:rFonts w:eastAsia="Calibri" w:cs="Arial"/>
                <w:bCs/>
                <w:sz w:val="20"/>
                <w:szCs w:val="20"/>
                <w:lang w:eastAsia="en-US"/>
              </w:rPr>
              <w:t>Fecha:</w:t>
            </w:r>
          </w:p>
        </w:tc>
        <w:tc>
          <w:tcPr>
            <w:tcW w:w="2500" w:type="pct"/>
          </w:tcPr>
          <w:p w:rsidR="0082298C" w:rsidRPr="0082298C" w:rsidRDefault="0082298C" w:rsidP="00502D18">
            <w:pPr>
              <w:autoSpaceDE w:val="0"/>
              <w:autoSpaceDN w:val="0"/>
              <w:adjustRightInd w:val="0"/>
              <w:jc w:val="both"/>
              <w:rPr>
                <w:rFonts w:eastAsia="Calibri" w:cs="Arial"/>
                <w:bCs/>
                <w:sz w:val="20"/>
                <w:szCs w:val="20"/>
                <w:lang w:eastAsia="en-US"/>
              </w:rPr>
            </w:pPr>
            <w:r w:rsidRPr="0082298C">
              <w:rPr>
                <w:rFonts w:eastAsia="Calibri" w:cs="Arial"/>
                <w:bCs/>
                <w:sz w:val="20"/>
                <w:szCs w:val="20"/>
                <w:lang w:eastAsia="en-US"/>
              </w:rPr>
              <w:t>Fecha:</w:t>
            </w:r>
          </w:p>
        </w:tc>
      </w:tr>
    </w:tbl>
    <w:p w:rsidR="0082298C" w:rsidRPr="0082298C" w:rsidRDefault="0082298C" w:rsidP="0082298C">
      <w:pPr>
        <w:autoSpaceDE w:val="0"/>
        <w:autoSpaceDN w:val="0"/>
        <w:adjustRightInd w:val="0"/>
        <w:jc w:val="both"/>
        <w:rPr>
          <w:rFonts w:eastAsia="Calibri" w:cs="Arial"/>
          <w:sz w:val="22"/>
          <w:szCs w:val="22"/>
          <w:lang w:eastAsia="en-US"/>
        </w:rPr>
      </w:pPr>
    </w:p>
    <w:p w:rsidR="0082298C" w:rsidRPr="0082298C" w:rsidRDefault="0082298C" w:rsidP="0082298C">
      <w:pPr>
        <w:autoSpaceDE w:val="0"/>
        <w:autoSpaceDN w:val="0"/>
        <w:adjustRightInd w:val="0"/>
        <w:jc w:val="both"/>
        <w:rPr>
          <w:rFonts w:eastAsia="Calibri" w:cs="Arial"/>
          <w:bCs/>
          <w:sz w:val="22"/>
          <w:szCs w:val="22"/>
          <w:lang w:eastAsia="en-US"/>
        </w:rPr>
      </w:pPr>
      <w:r w:rsidRPr="0082298C">
        <w:rPr>
          <w:rFonts w:eastAsia="Calibri" w:cs="Arial"/>
          <w:bCs/>
          <w:sz w:val="22"/>
          <w:szCs w:val="22"/>
          <w:lang w:eastAsia="en-US"/>
        </w:rPr>
        <w:t>Cordial saludo,</w:t>
      </w:r>
    </w:p>
    <w:p w:rsidR="0082298C" w:rsidRDefault="0082298C" w:rsidP="0082298C">
      <w:pPr>
        <w:autoSpaceDE w:val="0"/>
        <w:autoSpaceDN w:val="0"/>
        <w:adjustRightInd w:val="0"/>
        <w:jc w:val="both"/>
        <w:rPr>
          <w:rFonts w:eastAsia="Calibri" w:cs="Arial"/>
          <w:bCs/>
          <w:sz w:val="22"/>
          <w:szCs w:val="22"/>
          <w:lang w:eastAsia="en-US"/>
        </w:rPr>
      </w:pPr>
    </w:p>
    <w:p w:rsidR="00796823" w:rsidRDefault="00796823" w:rsidP="0082298C">
      <w:pPr>
        <w:autoSpaceDE w:val="0"/>
        <w:autoSpaceDN w:val="0"/>
        <w:adjustRightInd w:val="0"/>
        <w:jc w:val="both"/>
        <w:rPr>
          <w:rFonts w:eastAsia="Calibri" w:cs="Arial"/>
          <w:bCs/>
          <w:sz w:val="22"/>
          <w:szCs w:val="22"/>
          <w:lang w:eastAsia="en-US"/>
        </w:rPr>
      </w:pPr>
    </w:p>
    <w:p w:rsidR="00796823" w:rsidRPr="0082298C" w:rsidRDefault="00796823" w:rsidP="0082298C">
      <w:pPr>
        <w:autoSpaceDE w:val="0"/>
        <w:autoSpaceDN w:val="0"/>
        <w:adjustRightInd w:val="0"/>
        <w:jc w:val="both"/>
        <w:rPr>
          <w:rFonts w:eastAsia="Calibri" w:cs="Arial"/>
          <w:bCs/>
          <w:sz w:val="22"/>
          <w:szCs w:val="22"/>
          <w:lang w:eastAsia="en-US"/>
        </w:rPr>
      </w:pPr>
    </w:p>
    <w:p w:rsidR="0082298C" w:rsidRDefault="0082298C" w:rsidP="0082298C">
      <w:pPr>
        <w:jc w:val="right"/>
        <w:rPr>
          <w:rFonts w:cs="Arial"/>
          <w:snapToGrid w:val="0"/>
          <w:sz w:val="22"/>
          <w:szCs w:val="22"/>
        </w:rPr>
      </w:pPr>
      <w:r w:rsidRPr="0082298C">
        <w:rPr>
          <w:rFonts w:cs="Arial"/>
          <w:snapToGrid w:val="0"/>
          <w:sz w:val="22"/>
          <w:szCs w:val="22"/>
        </w:rPr>
        <w:t>DIRECTOR TÉCNICO DE LA CONTRALORÍA DE BOGOTÁ, D.C</w:t>
      </w:r>
      <w:r w:rsidRPr="00442888">
        <w:rPr>
          <w:rFonts w:cs="Arial"/>
          <w:snapToGrid w:val="0"/>
          <w:sz w:val="22"/>
          <w:szCs w:val="22"/>
        </w:rPr>
        <w:t>.</w:t>
      </w:r>
    </w:p>
    <w:p w:rsidR="0082298C" w:rsidRDefault="0082298C" w:rsidP="0082298C">
      <w:pPr>
        <w:jc w:val="right"/>
        <w:rPr>
          <w:rFonts w:cs="Arial"/>
          <w:snapToGrid w:val="0"/>
          <w:sz w:val="22"/>
          <w:szCs w:val="22"/>
        </w:rPr>
      </w:pPr>
    </w:p>
    <w:p w:rsidR="0082298C" w:rsidRDefault="0082298C" w:rsidP="0082298C">
      <w:pPr>
        <w:jc w:val="right"/>
        <w:rPr>
          <w:rFonts w:cs="Arial"/>
          <w:snapToGrid w:val="0"/>
          <w:sz w:val="22"/>
          <w:szCs w:val="22"/>
        </w:rPr>
      </w:pPr>
    </w:p>
    <w:p w:rsidR="0082298C" w:rsidRPr="00442888" w:rsidRDefault="0082298C" w:rsidP="0082298C">
      <w:pPr>
        <w:jc w:val="right"/>
        <w:rPr>
          <w:rFonts w:cs="Arial"/>
          <w:snapToGrid w:val="0"/>
          <w:sz w:val="22"/>
          <w:szCs w:val="22"/>
        </w:rPr>
      </w:pPr>
    </w:p>
    <w:p w:rsidR="0082298C" w:rsidRPr="00442888" w:rsidRDefault="0082298C" w:rsidP="0082298C">
      <w:pPr>
        <w:rPr>
          <w:rFonts w:cs="Arial"/>
          <w:b/>
          <w:sz w:val="22"/>
          <w:szCs w:val="22"/>
        </w:rPr>
      </w:pPr>
    </w:p>
    <w:tbl>
      <w:tblPr>
        <w:tblW w:w="0" w:type="dxa"/>
        <w:jc w:val="center"/>
        <w:tblLayout w:type="fixed"/>
        <w:tblCellMar>
          <w:left w:w="0" w:type="dxa"/>
          <w:right w:w="0" w:type="dxa"/>
        </w:tblCellMar>
        <w:tblLook w:val="04A0" w:firstRow="1" w:lastRow="0" w:firstColumn="1" w:lastColumn="0" w:noHBand="0" w:noVBand="1"/>
      </w:tblPr>
      <w:tblGrid>
        <w:gridCol w:w="851"/>
        <w:gridCol w:w="1701"/>
        <w:gridCol w:w="709"/>
        <w:gridCol w:w="1843"/>
        <w:gridCol w:w="850"/>
        <w:gridCol w:w="1844"/>
        <w:gridCol w:w="992"/>
      </w:tblGrid>
      <w:tr w:rsidR="0082298C" w:rsidTr="00502D18">
        <w:trPr>
          <w:trHeight w:val="270"/>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both"/>
              <w:rPr>
                <w:rFonts w:ascii="Times New Roman" w:hAnsi="Times New Roman"/>
                <w:b/>
                <w:sz w:val="14"/>
                <w:szCs w:val="22"/>
              </w:rPr>
            </w:pPr>
            <w:r>
              <w:rPr>
                <w:sz w:val="16"/>
                <w:szCs w:val="16"/>
              </w:rPr>
              <w:t xml:space="preserve">                    </w:t>
            </w:r>
            <w:bookmarkStart w:id="1" w:name="_Hlk70955886"/>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center"/>
              <w:rPr>
                <w:rFonts w:ascii="Times New Roman" w:hAnsi="Times New Roman"/>
                <w:b/>
                <w:sz w:val="16"/>
                <w:szCs w:val="22"/>
              </w:rPr>
            </w:pPr>
            <w:r>
              <w:rPr>
                <w:rFonts w:ascii="Times New Roman" w:hAnsi="Times New Roman"/>
                <w:b/>
                <w:sz w:val="16"/>
                <w:szCs w:val="22"/>
              </w:rPr>
              <w:t>PROYECTÓ</w:t>
            </w:r>
          </w:p>
        </w:tc>
        <w:tc>
          <w:tcPr>
            <w:tcW w:w="269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center"/>
              <w:rPr>
                <w:rFonts w:ascii="Times New Roman" w:hAnsi="Times New Roman"/>
                <w:b/>
                <w:sz w:val="16"/>
                <w:szCs w:val="22"/>
              </w:rPr>
            </w:pPr>
            <w:r>
              <w:rPr>
                <w:rFonts w:ascii="Times New Roman" w:hAnsi="Times New Roman"/>
                <w:b/>
                <w:sz w:val="16"/>
                <w:szCs w:val="22"/>
              </w:rPr>
              <w:t>APROBÓ</w:t>
            </w:r>
          </w:p>
        </w:tc>
        <w:tc>
          <w:tcPr>
            <w:tcW w:w="28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center"/>
              <w:rPr>
                <w:rFonts w:ascii="Times New Roman" w:hAnsi="Times New Roman"/>
                <w:b/>
                <w:sz w:val="16"/>
                <w:szCs w:val="22"/>
              </w:rPr>
            </w:pPr>
            <w:r>
              <w:rPr>
                <w:rFonts w:ascii="Times New Roman" w:hAnsi="Times New Roman"/>
                <w:b/>
                <w:sz w:val="16"/>
                <w:szCs w:val="22"/>
              </w:rPr>
              <w:t>REVISÓ</w:t>
            </w:r>
          </w:p>
        </w:tc>
      </w:tr>
      <w:tr w:rsidR="0082298C" w:rsidTr="00502D18">
        <w:trPr>
          <w:trHeight w:val="402"/>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center"/>
              <w:rPr>
                <w:rFonts w:ascii="Times New Roman" w:hAnsi="Times New Roman"/>
                <w:sz w:val="14"/>
                <w:szCs w:val="16"/>
              </w:rPr>
            </w:pPr>
            <w:r>
              <w:rPr>
                <w:rFonts w:ascii="Times New Roman" w:hAnsi="Times New Roman"/>
                <w:sz w:val="14"/>
                <w:szCs w:val="16"/>
              </w:rPr>
              <w:t>Firma y Fecha</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82298C" w:rsidRDefault="0082298C" w:rsidP="00502D18">
            <w:pPr>
              <w:spacing w:line="256" w:lineRule="auto"/>
              <w:jc w:val="center"/>
              <w:rPr>
                <w:rFonts w:ascii="Times New Roman" w:hAnsi="Times New Roman"/>
                <w:sz w:val="14"/>
                <w:szCs w:val="22"/>
              </w:rPr>
            </w:pPr>
          </w:p>
        </w:tc>
        <w:tc>
          <w:tcPr>
            <w:tcW w:w="709" w:type="dxa"/>
            <w:tcBorders>
              <w:top w:val="nil"/>
              <w:left w:val="nil"/>
              <w:bottom w:val="single" w:sz="8" w:space="0" w:color="auto"/>
              <w:right w:val="single" w:sz="8" w:space="0" w:color="auto"/>
            </w:tcBorders>
            <w:vAlign w:val="center"/>
            <w:hideMark/>
          </w:tcPr>
          <w:p w:rsidR="0082298C" w:rsidRDefault="0082298C" w:rsidP="00502D18">
            <w:pPr>
              <w:spacing w:line="256" w:lineRule="auto"/>
              <w:jc w:val="center"/>
              <w:rPr>
                <w:rFonts w:ascii="Times New Roman" w:hAnsi="Times New Roman"/>
                <w:sz w:val="14"/>
                <w:szCs w:val="22"/>
              </w:rPr>
            </w:pPr>
            <w:r>
              <w:rPr>
                <w:rFonts w:ascii="Times New Roman" w:hAnsi="Times New Roman"/>
                <w:sz w:val="14"/>
                <w:szCs w:val="22"/>
              </w:rPr>
              <w:t>01-Ene-21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82298C" w:rsidRDefault="0082298C" w:rsidP="00502D18">
            <w:pPr>
              <w:spacing w:line="256" w:lineRule="auto"/>
              <w:jc w:val="center"/>
              <w:rPr>
                <w:rFonts w:ascii="Times New Roman" w:hAnsi="Times New Roman"/>
                <w:sz w:val="14"/>
                <w:szCs w:val="22"/>
              </w:rPr>
            </w:pPr>
          </w:p>
        </w:tc>
        <w:tc>
          <w:tcPr>
            <w:tcW w:w="850" w:type="dxa"/>
            <w:tcBorders>
              <w:top w:val="nil"/>
              <w:left w:val="nil"/>
              <w:bottom w:val="single" w:sz="8" w:space="0" w:color="auto"/>
              <w:right w:val="single" w:sz="8" w:space="0" w:color="auto"/>
            </w:tcBorders>
            <w:vAlign w:val="center"/>
            <w:hideMark/>
          </w:tcPr>
          <w:p w:rsidR="0082298C" w:rsidRDefault="0082298C" w:rsidP="00502D18">
            <w:pPr>
              <w:spacing w:line="256" w:lineRule="auto"/>
              <w:jc w:val="center"/>
              <w:rPr>
                <w:rFonts w:ascii="Times New Roman" w:hAnsi="Times New Roman"/>
                <w:sz w:val="14"/>
                <w:szCs w:val="22"/>
              </w:rPr>
            </w:pPr>
            <w:r>
              <w:rPr>
                <w:rFonts w:ascii="Times New Roman" w:hAnsi="Times New Roman"/>
                <w:sz w:val="14"/>
                <w:szCs w:val="22"/>
              </w:rPr>
              <w:t>01-Ene-21</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tcPr>
          <w:p w:rsidR="0082298C" w:rsidRDefault="0082298C" w:rsidP="00502D18">
            <w:pPr>
              <w:spacing w:line="256" w:lineRule="auto"/>
              <w:jc w:val="center"/>
              <w:rPr>
                <w:rFonts w:ascii="Times New Roman" w:hAnsi="Times New Roman"/>
                <w:sz w:val="14"/>
                <w:szCs w:val="22"/>
              </w:rPr>
            </w:pPr>
          </w:p>
        </w:tc>
        <w:tc>
          <w:tcPr>
            <w:tcW w:w="992" w:type="dxa"/>
            <w:tcBorders>
              <w:top w:val="nil"/>
              <w:left w:val="nil"/>
              <w:bottom w:val="single" w:sz="8" w:space="0" w:color="auto"/>
              <w:right w:val="single" w:sz="8" w:space="0" w:color="auto"/>
            </w:tcBorders>
            <w:vAlign w:val="center"/>
            <w:hideMark/>
          </w:tcPr>
          <w:p w:rsidR="0082298C" w:rsidRDefault="0082298C" w:rsidP="00502D18">
            <w:pPr>
              <w:spacing w:line="256" w:lineRule="auto"/>
              <w:jc w:val="center"/>
              <w:rPr>
                <w:rFonts w:ascii="Times New Roman" w:hAnsi="Times New Roman"/>
                <w:sz w:val="14"/>
                <w:szCs w:val="22"/>
              </w:rPr>
            </w:pPr>
            <w:r>
              <w:rPr>
                <w:rFonts w:ascii="Times New Roman" w:hAnsi="Times New Roman"/>
                <w:sz w:val="14"/>
                <w:szCs w:val="22"/>
              </w:rPr>
              <w:t>01-Ene-21</w:t>
            </w:r>
          </w:p>
        </w:tc>
      </w:tr>
      <w:tr w:rsidR="0082298C" w:rsidTr="00502D18">
        <w:trPr>
          <w:jc w:val="center"/>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center"/>
              <w:rPr>
                <w:rFonts w:ascii="Times New Roman" w:hAnsi="Times New Roman"/>
                <w:sz w:val="14"/>
                <w:szCs w:val="16"/>
              </w:rPr>
            </w:pPr>
            <w:r>
              <w:rPr>
                <w:rFonts w:ascii="Times New Roman" w:hAnsi="Times New Roman"/>
                <w:sz w:val="14"/>
                <w:szCs w:val="16"/>
              </w:rPr>
              <w:t>Nombre</w:t>
            </w:r>
          </w:p>
          <w:p w:rsidR="0082298C" w:rsidRDefault="0082298C" w:rsidP="00502D18">
            <w:pPr>
              <w:spacing w:line="256" w:lineRule="auto"/>
              <w:jc w:val="center"/>
              <w:rPr>
                <w:rFonts w:ascii="Times New Roman" w:hAnsi="Times New Roman"/>
                <w:sz w:val="14"/>
                <w:szCs w:val="16"/>
              </w:rPr>
            </w:pPr>
            <w:r>
              <w:rPr>
                <w:rFonts w:ascii="Times New Roman" w:hAnsi="Times New Roman"/>
                <w:sz w:val="14"/>
                <w:szCs w:val="16"/>
              </w:rPr>
              <w:t>E-Mail</w:t>
            </w:r>
          </w:p>
          <w:p w:rsidR="0082298C" w:rsidRDefault="0082298C" w:rsidP="00502D18">
            <w:pPr>
              <w:spacing w:line="256" w:lineRule="auto"/>
              <w:jc w:val="center"/>
              <w:rPr>
                <w:rFonts w:ascii="Times New Roman" w:hAnsi="Times New Roman"/>
                <w:sz w:val="14"/>
                <w:szCs w:val="16"/>
              </w:rPr>
            </w:pPr>
            <w:r>
              <w:rPr>
                <w:rFonts w:ascii="Times New Roman" w:hAnsi="Times New Roman"/>
                <w:sz w:val="14"/>
                <w:szCs w:val="16"/>
              </w:rPr>
              <w:t>Cargo</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ind w:left="-114" w:right="-96"/>
              <w:jc w:val="center"/>
              <w:rPr>
                <w:rFonts w:ascii="Times New Roman" w:hAnsi="Times New Roman"/>
                <w:sz w:val="14"/>
                <w:szCs w:val="22"/>
              </w:rPr>
            </w:pPr>
            <w:r>
              <w:rPr>
                <w:rFonts w:ascii="Times New Roman" w:hAnsi="Times New Roman"/>
                <w:sz w:val="14"/>
                <w:szCs w:val="22"/>
              </w:rPr>
              <w:t>Nombre del funcionario que proyectó</w:t>
            </w:r>
          </w:p>
          <w:p w:rsidR="0082298C" w:rsidRDefault="0082298C" w:rsidP="00502D18">
            <w:pPr>
              <w:spacing w:line="256" w:lineRule="auto"/>
              <w:ind w:left="-114" w:right="-96"/>
              <w:jc w:val="center"/>
              <w:rPr>
                <w:rFonts w:ascii="Times New Roman" w:hAnsi="Times New Roman"/>
                <w:sz w:val="14"/>
                <w:szCs w:val="22"/>
              </w:rPr>
            </w:pPr>
            <w:hyperlink r:id="rId11" w:history="1">
              <w:r>
                <w:rPr>
                  <w:rStyle w:val="Hipervnculo"/>
                  <w:rFonts w:ascii="Times New Roman" w:hAnsi="Times New Roman"/>
                  <w:sz w:val="14"/>
                  <w:szCs w:val="22"/>
                </w:rPr>
                <w:t>correo</w:t>
              </w:r>
            </w:hyperlink>
            <w:r>
              <w:rPr>
                <w:rStyle w:val="Hipervnculo"/>
                <w:rFonts w:ascii="Times New Roman" w:hAnsi="Times New Roman"/>
                <w:sz w:val="14"/>
                <w:szCs w:val="22"/>
              </w:rPr>
              <w:t xml:space="preserve"> electrónico institucional</w:t>
            </w:r>
          </w:p>
          <w:p w:rsidR="0082298C" w:rsidRDefault="0082298C" w:rsidP="00502D18">
            <w:pPr>
              <w:spacing w:line="256" w:lineRule="auto"/>
              <w:ind w:left="-114" w:right="-96"/>
              <w:jc w:val="center"/>
              <w:rPr>
                <w:rFonts w:ascii="Times New Roman" w:hAnsi="Times New Roman"/>
                <w:sz w:val="14"/>
                <w:szCs w:val="22"/>
              </w:rPr>
            </w:pPr>
            <w:r>
              <w:rPr>
                <w:rFonts w:ascii="Times New Roman" w:hAnsi="Times New Roman"/>
                <w:sz w:val="14"/>
                <w:szCs w:val="22"/>
              </w:rPr>
              <w:t>Cargo y dependencia del funcionario</w:t>
            </w:r>
          </w:p>
        </w:tc>
        <w:tc>
          <w:tcPr>
            <w:tcW w:w="269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ind w:left="-122" w:right="-100"/>
              <w:jc w:val="center"/>
              <w:rPr>
                <w:rFonts w:ascii="Times New Roman" w:hAnsi="Times New Roman"/>
                <w:sz w:val="14"/>
                <w:szCs w:val="22"/>
              </w:rPr>
            </w:pPr>
            <w:r>
              <w:rPr>
                <w:rFonts w:ascii="Times New Roman" w:hAnsi="Times New Roman"/>
                <w:sz w:val="14"/>
                <w:szCs w:val="22"/>
              </w:rPr>
              <w:t>Nombre del funcionario que aprobó</w:t>
            </w:r>
          </w:p>
          <w:p w:rsidR="0082298C" w:rsidRDefault="0082298C" w:rsidP="00502D18">
            <w:pPr>
              <w:spacing w:line="256" w:lineRule="auto"/>
              <w:ind w:left="-122" w:right="-100"/>
              <w:jc w:val="center"/>
              <w:rPr>
                <w:rFonts w:ascii="Times New Roman" w:hAnsi="Times New Roman"/>
                <w:sz w:val="14"/>
                <w:szCs w:val="22"/>
              </w:rPr>
            </w:pPr>
            <w:hyperlink r:id="rId12" w:history="1">
              <w:r>
                <w:rPr>
                  <w:rStyle w:val="Hipervnculo"/>
                  <w:rFonts w:ascii="Times New Roman" w:hAnsi="Times New Roman"/>
                  <w:sz w:val="14"/>
                  <w:szCs w:val="22"/>
                </w:rPr>
                <w:t>correo</w:t>
              </w:r>
            </w:hyperlink>
            <w:r>
              <w:rPr>
                <w:rStyle w:val="Hipervnculo"/>
                <w:rFonts w:ascii="Times New Roman" w:hAnsi="Times New Roman"/>
                <w:sz w:val="14"/>
                <w:szCs w:val="22"/>
              </w:rPr>
              <w:t xml:space="preserve"> electrónico institucional</w:t>
            </w:r>
            <w:r>
              <w:rPr>
                <w:rFonts w:ascii="Times New Roman" w:hAnsi="Times New Roman"/>
                <w:sz w:val="14"/>
                <w:szCs w:val="22"/>
              </w:rPr>
              <w:t xml:space="preserve"> </w:t>
            </w:r>
          </w:p>
          <w:p w:rsidR="0082298C" w:rsidRDefault="0082298C" w:rsidP="00502D18">
            <w:pPr>
              <w:spacing w:line="256" w:lineRule="auto"/>
              <w:ind w:left="-122" w:right="-100"/>
              <w:jc w:val="center"/>
              <w:rPr>
                <w:rFonts w:ascii="Times New Roman" w:hAnsi="Times New Roman"/>
                <w:sz w:val="14"/>
                <w:szCs w:val="22"/>
              </w:rPr>
            </w:pPr>
            <w:r>
              <w:rPr>
                <w:rFonts w:ascii="Times New Roman" w:hAnsi="Times New Roman"/>
                <w:sz w:val="14"/>
                <w:szCs w:val="22"/>
              </w:rPr>
              <w:t>Cargo y dependencia del funcionario</w:t>
            </w:r>
          </w:p>
        </w:tc>
        <w:tc>
          <w:tcPr>
            <w:tcW w:w="28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ind w:left="-118"/>
              <w:jc w:val="center"/>
              <w:rPr>
                <w:rFonts w:ascii="Times New Roman" w:hAnsi="Times New Roman"/>
                <w:sz w:val="14"/>
                <w:szCs w:val="22"/>
              </w:rPr>
            </w:pPr>
            <w:r>
              <w:rPr>
                <w:rFonts w:ascii="Times New Roman" w:hAnsi="Times New Roman"/>
                <w:sz w:val="14"/>
                <w:szCs w:val="22"/>
              </w:rPr>
              <w:t>Nombre del funcionario que revisó</w:t>
            </w:r>
          </w:p>
          <w:p w:rsidR="0082298C" w:rsidRDefault="0082298C" w:rsidP="00502D18">
            <w:pPr>
              <w:spacing w:line="256" w:lineRule="auto"/>
              <w:ind w:left="-118"/>
              <w:jc w:val="center"/>
              <w:rPr>
                <w:rFonts w:ascii="Times New Roman" w:hAnsi="Times New Roman"/>
                <w:sz w:val="14"/>
                <w:szCs w:val="22"/>
              </w:rPr>
            </w:pPr>
            <w:hyperlink r:id="rId13" w:history="1">
              <w:r>
                <w:rPr>
                  <w:rStyle w:val="Hipervnculo"/>
                  <w:rFonts w:ascii="Times New Roman" w:hAnsi="Times New Roman"/>
                  <w:sz w:val="14"/>
                  <w:szCs w:val="22"/>
                </w:rPr>
                <w:t>correo</w:t>
              </w:r>
            </w:hyperlink>
            <w:r>
              <w:rPr>
                <w:rStyle w:val="Hipervnculo"/>
                <w:rFonts w:ascii="Times New Roman" w:hAnsi="Times New Roman"/>
                <w:sz w:val="14"/>
                <w:szCs w:val="22"/>
              </w:rPr>
              <w:t xml:space="preserve"> electrónico institucional</w:t>
            </w:r>
            <w:r>
              <w:rPr>
                <w:rFonts w:ascii="Times New Roman" w:hAnsi="Times New Roman"/>
                <w:sz w:val="14"/>
                <w:szCs w:val="22"/>
              </w:rPr>
              <w:t xml:space="preserve"> </w:t>
            </w:r>
          </w:p>
          <w:p w:rsidR="0082298C" w:rsidRDefault="0082298C" w:rsidP="00502D18">
            <w:pPr>
              <w:spacing w:line="256" w:lineRule="auto"/>
              <w:ind w:left="-118"/>
              <w:jc w:val="center"/>
              <w:rPr>
                <w:rFonts w:ascii="Times New Roman" w:hAnsi="Times New Roman"/>
                <w:sz w:val="14"/>
                <w:szCs w:val="22"/>
              </w:rPr>
            </w:pPr>
            <w:r>
              <w:rPr>
                <w:rFonts w:ascii="Times New Roman" w:hAnsi="Times New Roman"/>
                <w:sz w:val="14"/>
                <w:szCs w:val="22"/>
              </w:rPr>
              <w:t>Cargo y dependencia del funcionario</w:t>
            </w:r>
          </w:p>
        </w:tc>
      </w:tr>
      <w:tr w:rsidR="0082298C" w:rsidTr="00502D18">
        <w:trPr>
          <w:trHeight w:val="233"/>
          <w:jc w:val="center"/>
        </w:trPr>
        <w:tc>
          <w:tcPr>
            <w:tcW w:w="87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298C" w:rsidRDefault="0082298C" w:rsidP="00502D18">
            <w:pPr>
              <w:spacing w:line="256" w:lineRule="auto"/>
              <w:jc w:val="both"/>
              <w:rPr>
                <w:rFonts w:ascii="Times New Roman" w:hAnsi="Times New Roman"/>
                <w:sz w:val="13"/>
                <w:szCs w:val="13"/>
              </w:rPr>
            </w:pPr>
            <w:r>
              <w:rPr>
                <w:rFonts w:cs="Arial"/>
                <w:sz w:val="13"/>
                <w:szCs w:val="13"/>
              </w:rPr>
              <w:t>Los arriba firmantes declaramos que el presente documento cumple con las disposiciones legales vigentes y bajo nuestra responsabilidad lo pasamos para firma.  La firma escaneada/digitalizada impuesta, por la contingencia del COVID-19 es válida según la Ley 527 de 1999 y el Decreto 491 de 2021</w:t>
            </w:r>
          </w:p>
        </w:tc>
        <w:bookmarkEnd w:id="1"/>
      </w:tr>
    </w:tbl>
    <w:p w:rsidR="0082298C" w:rsidRDefault="0082298C" w:rsidP="0082298C">
      <w:pPr>
        <w:rPr>
          <w:rFonts w:cs="Arial"/>
          <w:b/>
        </w:rPr>
      </w:pPr>
    </w:p>
    <w:p w:rsidR="00C72708" w:rsidRPr="0082298C" w:rsidRDefault="00C72708" w:rsidP="0082298C"/>
    <w:sectPr w:rsidR="00C72708" w:rsidRPr="0082298C" w:rsidSect="00BB2C44">
      <w:headerReference w:type="default" r:id="rId14"/>
      <w:footerReference w:type="default" r:id="rId15"/>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48139" w16cid:durableId="24E493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C74" w:rsidRDefault="00EE3C74" w:rsidP="00477CB4">
      <w:r>
        <w:separator/>
      </w:r>
    </w:p>
  </w:endnote>
  <w:endnote w:type="continuationSeparator" w:id="0">
    <w:p w:rsidR="00EE3C74" w:rsidRDefault="00EE3C74"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6F" w:rsidRDefault="00EE3C74" w:rsidP="00E0256F">
    <w:pPr>
      <w:autoSpaceDE w:val="0"/>
      <w:autoSpaceDN w:val="0"/>
      <w:adjustRightInd w:val="0"/>
      <w:jc w:val="center"/>
      <w:rPr>
        <w:rFonts w:cs="Arial"/>
        <w:sz w:val="18"/>
        <w:szCs w:val="22"/>
      </w:rPr>
    </w:pPr>
    <w:hyperlink r:id="rId1" w:history="1">
      <w:r w:rsidR="00E0256F" w:rsidRPr="00FA2FB6">
        <w:rPr>
          <w:rStyle w:val="Hipervnculo"/>
          <w:rFonts w:cs="Arial"/>
          <w:sz w:val="18"/>
        </w:rPr>
        <w:t>www.contraloriabogota.gov.co</w:t>
      </w:r>
    </w:hyperlink>
  </w:p>
  <w:p w:rsidR="00E0256F" w:rsidRPr="0042735A" w:rsidRDefault="00E0256F" w:rsidP="00E0256F">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rsidR="00DF3C44" w:rsidRDefault="00E0256F" w:rsidP="00E0256F">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2541BB">
      <w:rPr>
        <w:rStyle w:val="Nmerodepgina"/>
        <w:noProof/>
        <w:sz w:val="18"/>
        <w:szCs w:val="18"/>
      </w:rPr>
      <w:t>3</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2541BB">
      <w:rPr>
        <w:noProof/>
        <w:sz w:val="18"/>
        <w:szCs w:val="18"/>
      </w:rPr>
      <w:t>3</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C74" w:rsidRDefault="00EE3C74" w:rsidP="00477CB4">
      <w:r>
        <w:separator/>
      </w:r>
    </w:p>
  </w:footnote>
  <w:footnote w:type="continuationSeparator" w:id="0">
    <w:p w:rsidR="00EE3C74" w:rsidRDefault="00EE3C74" w:rsidP="00477CB4">
      <w:r>
        <w:continuationSeparator/>
      </w:r>
    </w:p>
  </w:footnote>
  <w:footnote w:id="1">
    <w:p w:rsidR="0082298C" w:rsidRPr="00A64DD4" w:rsidRDefault="0082298C" w:rsidP="0082298C">
      <w:pPr>
        <w:pStyle w:val="Textonotapie"/>
        <w:rPr>
          <w:sz w:val="16"/>
        </w:rPr>
      </w:pPr>
      <w:r>
        <w:rPr>
          <w:rStyle w:val="Refdenotaalpie"/>
        </w:rPr>
        <w:footnoteRef/>
      </w:r>
      <w:r>
        <w:t xml:space="preserve"> </w:t>
      </w:r>
      <w:r w:rsidRPr="00A64DD4">
        <w:rPr>
          <w:sz w:val="16"/>
        </w:rPr>
        <w:t>Modificados por el AL 04 de 2019</w:t>
      </w:r>
    </w:p>
  </w:footnote>
  <w:footnote w:id="2">
    <w:p w:rsidR="0082298C" w:rsidRPr="00D96E10" w:rsidRDefault="0082298C" w:rsidP="0082298C">
      <w:pPr>
        <w:pStyle w:val="Textonotapie"/>
        <w:rPr>
          <w:sz w:val="16"/>
          <w:szCs w:val="16"/>
        </w:rPr>
      </w:pPr>
      <w:r>
        <w:rPr>
          <w:rStyle w:val="Refdenotaalpie"/>
        </w:rPr>
        <w:footnoteRef/>
      </w:r>
      <w:r>
        <w:t xml:space="preserve"> </w:t>
      </w:r>
      <w:r w:rsidRPr="00D96E10">
        <w:rPr>
          <w:sz w:val="16"/>
          <w:szCs w:val="16"/>
        </w:rPr>
        <w:t>En cumplimiento de los artículos 89 al 93 del Decreto Ley 403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6C" w:rsidRPr="00210F5B" w:rsidRDefault="0016686C" w:rsidP="00D06ADF">
    <w:pPr>
      <w:pStyle w:val="Encabezado"/>
      <w:tabs>
        <w:tab w:val="clear" w:pos="4419"/>
        <w:tab w:val="clear" w:pos="8838"/>
      </w:tabs>
    </w:pPr>
  </w:p>
  <w:p w:rsidR="003E23EF" w:rsidRDefault="003E23EF" w:rsidP="003E23EF">
    <w:pPr>
      <w:pStyle w:val="Encabezado"/>
    </w:pPr>
    <w:r>
      <w:rPr>
        <w:noProof/>
      </w:rPr>
      <w:drawing>
        <wp:anchor distT="0" distB="0" distL="114300" distR="114300" simplePos="0" relativeHeight="251659264" behindDoc="1" locked="0" layoutInCell="1" allowOverlap="1" wp14:anchorId="18C76D4E" wp14:editId="35B9117E">
          <wp:simplePos x="0" y="0"/>
          <wp:positionH relativeFrom="column">
            <wp:posOffset>2139315</wp:posOffset>
          </wp:positionH>
          <wp:positionV relativeFrom="paragraph">
            <wp:posOffset>-297180</wp:posOffset>
          </wp:positionV>
          <wp:extent cx="1400175" cy="866775"/>
          <wp:effectExtent l="0" t="0" r="9525" b="9525"/>
          <wp:wrapTight wrapText="bothSides">
            <wp:wrapPolygon edited="0">
              <wp:start x="0" y="0"/>
              <wp:lineTo x="0" y="21363"/>
              <wp:lineTo x="21453" y="21363"/>
              <wp:lineTo x="21453" y="0"/>
              <wp:lineTo x="0" y="0"/>
            </wp:wrapPolygon>
          </wp:wrapTight>
          <wp:docPr id="5" name="Imagen 5" descr="logo nuevo contraloria"/>
          <wp:cNvGraphicFramePr/>
          <a:graphic xmlns:a="http://schemas.openxmlformats.org/drawingml/2006/main">
            <a:graphicData uri="http://schemas.openxmlformats.org/drawingml/2006/picture">
              <pic:pic xmlns:pic="http://schemas.openxmlformats.org/drawingml/2006/picture">
                <pic:nvPicPr>
                  <pic:cNvPr id="6" name="Imagen 6" descr="logo nuevo contralori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23EF" w:rsidRDefault="003E23EF" w:rsidP="003E23EF">
    <w:pPr>
      <w:pStyle w:val="Encabezado"/>
    </w:pPr>
  </w:p>
  <w:p w:rsidR="003E23EF" w:rsidRDefault="003E23EF" w:rsidP="003E23EF">
    <w:pPr>
      <w:pStyle w:val="Encabezado"/>
    </w:pPr>
  </w:p>
  <w:p w:rsidR="003E23EF" w:rsidRDefault="003E23EF" w:rsidP="003E23EF">
    <w:pPr>
      <w:pBdr>
        <w:bottom w:val="single" w:sz="4" w:space="1" w:color="auto"/>
      </w:pBdr>
      <w:rPr>
        <w:sz w:val="20"/>
      </w:rPr>
    </w:pPr>
  </w:p>
  <w:p w:rsidR="003E23EF" w:rsidRDefault="003E23EF" w:rsidP="003E23EF">
    <w:pPr>
      <w:pBdr>
        <w:bottom w:val="single" w:sz="4" w:space="1" w:color="auto"/>
      </w:pBdr>
      <w:jc w:val="center"/>
      <w:rPr>
        <w:rFonts w:cs="Arial"/>
        <w:i/>
        <w:sz w:val="20"/>
      </w:rPr>
    </w:pPr>
    <w:r w:rsidRPr="00A25E19">
      <w:rPr>
        <w:rFonts w:cs="Arial"/>
        <w:i/>
        <w:sz w:val="20"/>
      </w:rPr>
      <w:t>“Cada peso cuenta en el bienestar de los bogotanos”</w:t>
    </w:r>
  </w:p>
  <w:p w:rsidR="003E23EF" w:rsidRPr="00A25E19" w:rsidRDefault="003E23EF" w:rsidP="003E23EF">
    <w:pPr>
      <w:pBdr>
        <w:bottom w:val="single" w:sz="4" w:space="1" w:color="auto"/>
      </w:pBdr>
      <w:jc w:val="center"/>
      <w:rPr>
        <w:rFonts w:cs="Arial"/>
        <w:i/>
        <w:sz w:val="20"/>
      </w:rPr>
    </w:pPr>
  </w:p>
  <w:p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E7BC3"/>
    <w:multiLevelType w:val="hybridMultilevel"/>
    <w:tmpl w:val="9A7E6C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5"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 w15:restartNumberingAfterBreak="0">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3" w15:restartNumberingAfterBreak="0">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8" w15:restartNumberingAfterBreak="0">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9" w15:restartNumberingAfterBreak="0">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2" w15:restartNumberingAfterBreak="0">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4" w15:restartNumberingAfterBreak="0">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6" w15:restartNumberingAfterBreak="0">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7" w15:restartNumberingAfterBreak="0">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1" w15:restartNumberingAfterBreak="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7"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8" w15:restartNumberingAfterBreak="0">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9" w15:restartNumberingAfterBreak="0">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3" w15:restartNumberingAfterBreak="0">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6" w15:restartNumberingAfterBreak="0">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15:restartNumberingAfterBreak="0">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15:restartNumberingAfterBreak="0">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60" w15:restartNumberingAfterBreak="0">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2" w15:restartNumberingAfterBreak="0">
    <w:nsid w:val="41720078"/>
    <w:multiLevelType w:val="hybridMultilevel"/>
    <w:tmpl w:val="9EEEB6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4" w15:restartNumberingAfterBreak="0">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15:restartNumberingAfterBreak="0">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8" w15:restartNumberingAfterBreak="0">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9" w15:restartNumberingAfterBreak="0">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70" w15:restartNumberingAfterBreak="0">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2" w15:restartNumberingAfterBreak="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3" w15:restartNumberingAfterBreak="0">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5" w15:restartNumberingAfterBreak="0">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6" w15:restartNumberingAfterBreak="0">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7" w15:restartNumberingAfterBreak="0">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8" w15:restartNumberingAfterBreak="0">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15:restartNumberingAfterBreak="0">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1" w15:restartNumberingAfterBreak="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7" w15:restartNumberingAfterBreak="0">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8" w15:restartNumberingAfterBreak="0">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0" w15:restartNumberingAfterBreak="0">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1" w15:restartNumberingAfterBreak="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3" w15:restartNumberingAfterBreak="0">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4" w15:restartNumberingAfterBreak="0">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6" w15:restartNumberingAfterBreak="0">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15:restartNumberingAfterBreak="0">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15:restartNumberingAfterBreak="0">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15:restartNumberingAfterBreak="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2" w15:restartNumberingAfterBreak="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3" w15:restartNumberingAfterBreak="0">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4" w15:restartNumberingAfterBreak="0">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15:restartNumberingAfterBreak="0">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15:restartNumberingAfterBreak="0">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7" w15:restartNumberingAfterBreak="0">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15:restartNumberingAfterBreak="0">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15:restartNumberingAfterBreak="0">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15:restartNumberingAfterBreak="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3" w15:restartNumberingAfterBreak="0">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90"/>
  </w:num>
  <w:num w:numId="2">
    <w:abstractNumId w:val="80"/>
  </w:num>
  <w:num w:numId="3">
    <w:abstractNumId w:val="8"/>
  </w:num>
  <w:num w:numId="4">
    <w:abstractNumId w:val="73"/>
  </w:num>
  <w:num w:numId="5">
    <w:abstractNumId w:val="98"/>
  </w:num>
  <w:num w:numId="6">
    <w:abstractNumId w:val="18"/>
  </w:num>
  <w:num w:numId="7">
    <w:abstractNumId w:val="59"/>
  </w:num>
  <w:num w:numId="8">
    <w:abstractNumId w:val="7"/>
  </w:num>
  <w:num w:numId="9">
    <w:abstractNumId w:val="21"/>
  </w:num>
  <w:num w:numId="10">
    <w:abstractNumId w:val="63"/>
  </w:num>
  <w:num w:numId="11">
    <w:abstractNumId w:val="36"/>
  </w:num>
  <w:num w:numId="12">
    <w:abstractNumId w:val="23"/>
  </w:num>
  <w:num w:numId="13">
    <w:abstractNumId w:val="69"/>
  </w:num>
  <w:num w:numId="14">
    <w:abstractNumId w:val="14"/>
  </w:num>
  <w:num w:numId="15">
    <w:abstractNumId w:val="72"/>
  </w:num>
  <w:num w:numId="16">
    <w:abstractNumId w:val="17"/>
  </w:num>
  <w:num w:numId="17">
    <w:abstractNumId w:val="15"/>
  </w:num>
  <w:num w:numId="18">
    <w:abstractNumId w:val="16"/>
  </w:num>
  <w:num w:numId="19">
    <w:abstractNumId w:val="87"/>
  </w:num>
  <w:num w:numId="20">
    <w:abstractNumId w:val="48"/>
  </w:num>
  <w:num w:numId="21">
    <w:abstractNumId w:val="61"/>
  </w:num>
  <w:num w:numId="22">
    <w:abstractNumId w:val="83"/>
  </w:num>
  <w:num w:numId="23">
    <w:abstractNumId w:val="20"/>
  </w:num>
  <w:num w:numId="24">
    <w:abstractNumId w:val="0"/>
  </w:num>
  <w:num w:numId="25">
    <w:abstractNumId w:val="103"/>
  </w:num>
  <w:num w:numId="26">
    <w:abstractNumId w:val="100"/>
  </w:num>
  <w:num w:numId="27">
    <w:abstractNumId w:val="89"/>
  </w:num>
  <w:num w:numId="28">
    <w:abstractNumId w:val="84"/>
  </w:num>
  <w:num w:numId="29">
    <w:abstractNumId w:val="109"/>
  </w:num>
  <w:num w:numId="30">
    <w:abstractNumId w:val="55"/>
  </w:num>
  <w:num w:numId="31">
    <w:abstractNumId w:val="38"/>
  </w:num>
  <w:num w:numId="32">
    <w:abstractNumId w:val="26"/>
  </w:num>
  <w:num w:numId="33">
    <w:abstractNumId w:val="102"/>
  </w:num>
  <w:num w:numId="34">
    <w:abstractNumId w:val="70"/>
  </w:num>
  <w:num w:numId="35">
    <w:abstractNumId w:val="40"/>
  </w:num>
  <w:num w:numId="36">
    <w:abstractNumId w:val="79"/>
  </w:num>
  <w:num w:numId="37">
    <w:abstractNumId w:val="58"/>
  </w:num>
  <w:num w:numId="38">
    <w:abstractNumId w:val="65"/>
  </w:num>
  <w:num w:numId="39">
    <w:abstractNumId w:val="12"/>
  </w:num>
  <w:num w:numId="40">
    <w:abstractNumId w:val="25"/>
  </w:num>
  <w:num w:numId="41">
    <w:abstractNumId w:val="88"/>
  </w:num>
  <w:num w:numId="42">
    <w:abstractNumId w:val="68"/>
  </w:num>
  <w:num w:numId="43">
    <w:abstractNumId w:val="101"/>
  </w:num>
  <w:num w:numId="44">
    <w:abstractNumId w:val="95"/>
  </w:num>
  <w:num w:numId="45">
    <w:abstractNumId w:val="110"/>
  </w:num>
  <w:num w:numId="46">
    <w:abstractNumId w:val="31"/>
  </w:num>
  <w:num w:numId="47">
    <w:abstractNumId w:val="30"/>
  </w:num>
  <w:num w:numId="48">
    <w:abstractNumId w:val="76"/>
  </w:num>
  <w:num w:numId="49">
    <w:abstractNumId w:val="67"/>
  </w:num>
  <w:num w:numId="50">
    <w:abstractNumId w:val="47"/>
  </w:num>
  <w:num w:numId="51">
    <w:abstractNumId w:val="47"/>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71"/>
  </w:num>
  <w:num w:numId="53">
    <w:abstractNumId w:val="113"/>
  </w:num>
  <w:num w:numId="54">
    <w:abstractNumId w:val="64"/>
  </w:num>
  <w:num w:numId="55">
    <w:abstractNumId w:val="86"/>
  </w:num>
  <w:num w:numId="56">
    <w:abstractNumId w:val="42"/>
  </w:num>
  <w:num w:numId="57">
    <w:abstractNumId w:val="54"/>
  </w:num>
  <w:num w:numId="58">
    <w:abstractNumId w:val="81"/>
  </w:num>
  <w:num w:numId="59">
    <w:abstractNumId w:val="96"/>
  </w:num>
  <w:num w:numId="60">
    <w:abstractNumId w:val="106"/>
  </w:num>
  <w:num w:numId="61">
    <w:abstractNumId w:val="66"/>
  </w:num>
  <w:num w:numId="62">
    <w:abstractNumId w:val="29"/>
  </w:num>
  <w:num w:numId="63">
    <w:abstractNumId w:val="75"/>
  </w:num>
  <w:num w:numId="64">
    <w:abstractNumId w:val="104"/>
  </w:num>
  <w:num w:numId="65">
    <w:abstractNumId w:val="74"/>
  </w:num>
  <w:num w:numId="66">
    <w:abstractNumId w:val="9"/>
  </w:num>
  <w:num w:numId="67">
    <w:abstractNumId w:val="52"/>
  </w:num>
  <w:num w:numId="68">
    <w:abstractNumId w:val="46"/>
  </w:num>
  <w:num w:numId="69">
    <w:abstractNumId w:val="5"/>
  </w:num>
  <w:num w:numId="70">
    <w:abstractNumId w:val="19"/>
  </w:num>
  <w:num w:numId="71">
    <w:abstractNumId w:val="94"/>
  </w:num>
  <w:num w:numId="72">
    <w:abstractNumId w:val="57"/>
  </w:num>
  <w:num w:numId="73">
    <w:abstractNumId w:val="82"/>
  </w:num>
  <w:num w:numId="74">
    <w:abstractNumId w:val="43"/>
  </w:num>
  <w:num w:numId="75">
    <w:abstractNumId w:val="77"/>
  </w:num>
  <w:num w:numId="76">
    <w:abstractNumId w:val="28"/>
  </w:num>
  <w:num w:numId="77">
    <w:abstractNumId w:val="41"/>
  </w:num>
  <w:num w:numId="78">
    <w:abstractNumId w:val="35"/>
  </w:num>
  <w:num w:numId="79">
    <w:abstractNumId w:val="91"/>
  </w:num>
  <w:num w:numId="80">
    <w:abstractNumId w:val="85"/>
  </w:num>
  <w:num w:numId="81">
    <w:abstractNumId w:val="37"/>
  </w:num>
  <w:num w:numId="82">
    <w:abstractNumId w:val="33"/>
  </w:num>
  <w:num w:numId="83">
    <w:abstractNumId w:val="22"/>
  </w:num>
  <w:num w:numId="84">
    <w:abstractNumId w:val="51"/>
  </w:num>
  <w:num w:numId="85">
    <w:abstractNumId w:val="99"/>
  </w:num>
  <w:num w:numId="86">
    <w:abstractNumId w:val="97"/>
  </w:num>
  <w:num w:numId="87">
    <w:abstractNumId w:val="39"/>
  </w:num>
  <w:num w:numId="88">
    <w:abstractNumId w:val="2"/>
  </w:num>
  <w:num w:numId="89">
    <w:abstractNumId w:val="6"/>
  </w:num>
  <w:num w:numId="90">
    <w:abstractNumId w:val="49"/>
  </w:num>
  <w:num w:numId="91">
    <w:abstractNumId w:val="78"/>
  </w:num>
  <w:num w:numId="92">
    <w:abstractNumId w:val="56"/>
  </w:num>
  <w:num w:numId="93">
    <w:abstractNumId w:val="50"/>
  </w:num>
  <w:num w:numId="94">
    <w:abstractNumId w:val="107"/>
  </w:num>
  <w:num w:numId="95">
    <w:abstractNumId w:val="105"/>
  </w:num>
  <w:num w:numId="96">
    <w:abstractNumId w:val="60"/>
  </w:num>
  <w:num w:numId="97">
    <w:abstractNumId w:val="44"/>
  </w:num>
  <w:num w:numId="98">
    <w:abstractNumId w:val="32"/>
  </w:num>
  <w:num w:numId="99">
    <w:abstractNumId w:val="93"/>
  </w:num>
  <w:num w:numId="100">
    <w:abstractNumId w:val="92"/>
  </w:num>
  <w:num w:numId="101">
    <w:abstractNumId w:val="111"/>
  </w:num>
  <w:num w:numId="102">
    <w:abstractNumId w:val="4"/>
  </w:num>
  <w:num w:numId="103">
    <w:abstractNumId w:val="24"/>
  </w:num>
  <w:num w:numId="104">
    <w:abstractNumId w:val="11"/>
  </w:num>
  <w:num w:numId="105">
    <w:abstractNumId w:val="27"/>
  </w:num>
  <w:num w:numId="106">
    <w:abstractNumId w:val="45"/>
  </w:num>
  <w:num w:numId="107">
    <w:abstractNumId w:val="13"/>
  </w:num>
  <w:num w:numId="108">
    <w:abstractNumId w:val="10"/>
  </w:num>
  <w:num w:numId="109">
    <w:abstractNumId w:val="3"/>
  </w:num>
  <w:num w:numId="110">
    <w:abstractNumId w:val="34"/>
  </w:num>
  <w:num w:numId="111">
    <w:abstractNumId w:val="112"/>
  </w:num>
  <w:num w:numId="112">
    <w:abstractNumId w:val="108"/>
  </w:num>
  <w:num w:numId="113">
    <w:abstractNumId w:val="53"/>
  </w:num>
  <w:num w:numId="114">
    <w:abstractNumId w:val="62"/>
  </w:num>
  <w:num w:numId="115">
    <w:abstractNumId w:val="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5D59"/>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12C"/>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58E"/>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27E21"/>
    <w:rsid w:val="0013094F"/>
    <w:rsid w:val="00130A18"/>
    <w:rsid w:val="00130C64"/>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4DCC"/>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0B59"/>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2D4"/>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0D6"/>
    <w:rsid w:val="002057E8"/>
    <w:rsid w:val="00205987"/>
    <w:rsid w:val="00205C42"/>
    <w:rsid w:val="00205CC9"/>
    <w:rsid w:val="00205D56"/>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7D7"/>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19E9"/>
    <w:rsid w:val="00242D7A"/>
    <w:rsid w:val="002433CF"/>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1BB"/>
    <w:rsid w:val="00254424"/>
    <w:rsid w:val="00254946"/>
    <w:rsid w:val="00254ADC"/>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1E0B"/>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3BB9"/>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149"/>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717"/>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042"/>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0FD"/>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4E5"/>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1EC"/>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285"/>
    <w:rsid w:val="003E132A"/>
    <w:rsid w:val="003E14C2"/>
    <w:rsid w:val="003E167A"/>
    <w:rsid w:val="003E1E02"/>
    <w:rsid w:val="003E1F9F"/>
    <w:rsid w:val="003E23E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13"/>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2888"/>
    <w:rsid w:val="00443123"/>
    <w:rsid w:val="00443222"/>
    <w:rsid w:val="0044358E"/>
    <w:rsid w:val="00443FB3"/>
    <w:rsid w:val="0044488D"/>
    <w:rsid w:val="004448BD"/>
    <w:rsid w:val="00444ED0"/>
    <w:rsid w:val="0044556A"/>
    <w:rsid w:val="004462BE"/>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4A70"/>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0C8A"/>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3DD3"/>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2815"/>
    <w:rsid w:val="005630C4"/>
    <w:rsid w:val="00563688"/>
    <w:rsid w:val="00563C3C"/>
    <w:rsid w:val="0056414D"/>
    <w:rsid w:val="00564532"/>
    <w:rsid w:val="00565001"/>
    <w:rsid w:val="00565076"/>
    <w:rsid w:val="00565197"/>
    <w:rsid w:val="00565444"/>
    <w:rsid w:val="0056609B"/>
    <w:rsid w:val="00566703"/>
    <w:rsid w:val="00567168"/>
    <w:rsid w:val="0056762B"/>
    <w:rsid w:val="00567A5C"/>
    <w:rsid w:val="00567A5F"/>
    <w:rsid w:val="00567B23"/>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1264"/>
    <w:rsid w:val="005B202A"/>
    <w:rsid w:val="005B21D2"/>
    <w:rsid w:val="005B2A0C"/>
    <w:rsid w:val="005B2A51"/>
    <w:rsid w:val="005B2B17"/>
    <w:rsid w:val="005B35EB"/>
    <w:rsid w:val="005B3A23"/>
    <w:rsid w:val="005B419F"/>
    <w:rsid w:val="005B4315"/>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3EB2"/>
    <w:rsid w:val="00684721"/>
    <w:rsid w:val="00685E5D"/>
    <w:rsid w:val="0068663D"/>
    <w:rsid w:val="006867EB"/>
    <w:rsid w:val="0068689C"/>
    <w:rsid w:val="00686A9A"/>
    <w:rsid w:val="00686FF2"/>
    <w:rsid w:val="00687025"/>
    <w:rsid w:val="00687CB2"/>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39B2"/>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1519"/>
    <w:rsid w:val="007022A2"/>
    <w:rsid w:val="00702485"/>
    <w:rsid w:val="00702F62"/>
    <w:rsid w:val="00703B43"/>
    <w:rsid w:val="00703B89"/>
    <w:rsid w:val="00703EA9"/>
    <w:rsid w:val="00704397"/>
    <w:rsid w:val="00704542"/>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0FCA"/>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823"/>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2F1"/>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62F"/>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298C"/>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8E8"/>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7B9"/>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6E92"/>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0C52"/>
    <w:rsid w:val="008B3F88"/>
    <w:rsid w:val="008B5283"/>
    <w:rsid w:val="008B5922"/>
    <w:rsid w:val="008B6A62"/>
    <w:rsid w:val="008B6B1E"/>
    <w:rsid w:val="008B6F52"/>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D7B22"/>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5A"/>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410"/>
    <w:rsid w:val="009D4F7C"/>
    <w:rsid w:val="009D5FFA"/>
    <w:rsid w:val="009D61B4"/>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777"/>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5C2"/>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04F9"/>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5F6"/>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2CF6"/>
    <w:rsid w:val="00C63C67"/>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708"/>
    <w:rsid w:val="00C72C2C"/>
    <w:rsid w:val="00C72EE9"/>
    <w:rsid w:val="00C733C5"/>
    <w:rsid w:val="00C73B70"/>
    <w:rsid w:val="00C73C01"/>
    <w:rsid w:val="00C741AF"/>
    <w:rsid w:val="00C7503A"/>
    <w:rsid w:val="00C75B59"/>
    <w:rsid w:val="00C75D16"/>
    <w:rsid w:val="00C76A8E"/>
    <w:rsid w:val="00C76F0D"/>
    <w:rsid w:val="00C771B0"/>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2EA"/>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1D4"/>
    <w:rsid w:val="00CE588B"/>
    <w:rsid w:val="00CE5BD0"/>
    <w:rsid w:val="00CE62DB"/>
    <w:rsid w:val="00CE6D2A"/>
    <w:rsid w:val="00CE7073"/>
    <w:rsid w:val="00CE7096"/>
    <w:rsid w:val="00CF088B"/>
    <w:rsid w:val="00CF0915"/>
    <w:rsid w:val="00CF096C"/>
    <w:rsid w:val="00CF12D9"/>
    <w:rsid w:val="00CF1B2F"/>
    <w:rsid w:val="00CF1C96"/>
    <w:rsid w:val="00CF2FFA"/>
    <w:rsid w:val="00CF365B"/>
    <w:rsid w:val="00CF4674"/>
    <w:rsid w:val="00CF4955"/>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B29"/>
    <w:rsid w:val="00D64DC5"/>
    <w:rsid w:val="00D65285"/>
    <w:rsid w:val="00D657CD"/>
    <w:rsid w:val="00D66015"/>
    <w:rsid w:val="00D662DB"/>
    <w:rsid w:val="00D6636B"/>
    <w:rsid w:val="00D66891"/>
    <w:rsid w:val="00D6755B"/>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326D"/>
    <w:rsid w:val="00D94BBE"/>
    <w:rsid w:val="00D94DE4"/>
    <w:rsid w:val="00D95A45"/>
    <w:rsid w:val="00D95BCA"/>
    <w:rsid w:val="00D95C5C"/>
    <w:rsid w:val="00D96D8A"/>
    <w:rsid w:val="00D96E10"/>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2B0F"/>
    <w:rsid w:val="00DF32DA"/>
    <w:rsid w:val="00DF3C44"/>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256F"/>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5F4A"/>
    <w:rsid w:val="00E96302"/>
    <w:rsid w:val="00E96700"/>
    <w:rsid w:val="00E967BD"/>
    <w:rsid w:val="00E97028"/>
    <w:rsid w:val="00E97DFA"/>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1645"/>
    <w:rsid w:val="00ED2E35"/>
    <w:rsid w:val="00ED2EBA"/>
    <w:rsid w:val="00ED306E"/>
    <w:rsid w:val="00ED37A8"/>
    <w:rsid w:val="00ED3B7B"/>
    <w:rsid w:val="00ED3EDE"/>
    <w:rsid w:val="00ED44D4"/>
    <w:rsid w:val="00ED4C07"/>
    <w:rsid w:val="00ED59E6"/>
    <w:rsid w:val="00ED5B6B"/>
    <w:rsid w:val="00ED6600"/>
    <w:rsid w:val="00ED7305"/>
    <w:rsid w:val="00ED73AE"/>
    <w:rsid w:val="00ED7F89"/>
    <w:rsid w:val="00EE1379"/>
    <w:rsid w:val="00EE1C3F"/>
    <w:rsid w:val="00EE2C90"/>
    <w:rsid w:val="00EE33AC"/>
    <w:rsid w:val="00EE33E8"/>
    <w:rsid w:val="00EE3A65"/>
    <w:rsid w:val="00EE3C74"/>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5981"/>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965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Cover Page,Encabezado Car Car Car,Encabezado1,Haut de page Car Car,Encabezado Car Car Car Car Car,hd,he"/>
    <w:basedOn w:val="Normal"/>
    <w:link w:val="EncabezadoCar"/>
    <w:unhideWhenUsed/>
    <w:qFormat/>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Cover Page Car,Encabezado Car Car Car Car,Encabezado1 Car,Haut de page Car Car Car,Encabezado Car Car Car Car Car Car"/>
    <w:basedOn w:val="Fuentedeprrafopredeter"/>
    <w:link w:val="Encabezado"/>
    <w:qFormat/>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69462A"/>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369846170">
      <w:bodyDiv w:val="1"/>
      <w:marLeft w:val="0"/>
      <w:marRight w:val="0"/>
      <w:marTop w:val="0"/>
      <w:marBottom w:val="0"/>
      <w:divBdr>
        <w:top w:val="none" w:sz="0" w:space="0" w:color="auto"/>
        <w:left w:val="none" w:sz="0" w:space="0" w:color="auto"/>
        <w:bottom w:val="none" w:sz="0" w:space="0" w:color="auto"/>
        <w:right w:val="none" w:sz="0" w:space="0" w:color="auto"/>
      </w:divBdr>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490673">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153783">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 w:id="20986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Z@contraloriabogota.gov.co"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xZ@contraloriabogot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Z@contraloriabogota.gov.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4.xml><?xml version="1.0" encoding="utf-8"?>
<ds:datastoreItem xmlns:ds="http://schemas.openxmlformats.org/officeDocument/2006/customXml" ds:itemID="{3997D899-D945-4A1D-8B22-DF4845F6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contrabog</cp:lastModifiedBy>
  <cp:revision>16</cp:revision>
  <cp:lastPrinted>2017-08-09T14:02:00Z</cp:lastPrinted>
  <dcterms:created xsi:type="dcterms:W3CDTF">2021-09-09T22:25:00Z</dcterms:created>
  <dcterms:modified xsi:type="dcterms:W3CDTF">2021-09-10T18:58:00Z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